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暑假期间宿舍日常管理工作要求</w:t>
      </w:r>
    </w:p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为做好暑假期间学生日常管理工作，现根据《关于做好2021年暑假学生宿舍管理工作的通知》，就相关工作要求如下：</w:t>
      </w:r>
    </w:p>
    <w:p>
      <w:pPr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一、做好组织保障工作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各学院成立由学工办主任任组长的假期安全工作小组，负责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本学院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学生宿舍安全、秩序、内务卫生管理，做好日常检查、请销假及临时返校、退宿学生的审批等工作。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严格对假期留校学生进行审批，学生留校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须</w:t>
      </w:r>
      <w:r>
        <w:rPr>
          <w:rFonts w:hint="eastAsia" w:ascii="仿宋_GB2312" w:hAnsi="仿宋_GB2312" w:eastAsia="仿宋_GB2312" w:cs="仿宋_GB2312"/>
          <w:sz w:val="32"/>
          <w:szCs w:val="32"/>
        </w:rPr>
        <w:t>经家长同意，学生个人未申请或未经学院审批的学生一律不准留校。</w:t>
      </w:r>
    </w:p>
    <w:p>
      <w:pPr>
        <w:spacing w:line="360" w:lineRule="auto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二、做好假期宿舍疫情防控工作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各学院要加强监督指导，根据学校疫情防控要求，做好学生宿舍日常通风消毒及体温检测上报工作。</w:t>
      </w:r>
    </w:p>
    <w:p>
      <w:pPr>
        <w:spacing w:line="360" w:lineRule="auto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三、做好宿舍安全管理工作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1.各学院要加强教育，提高留校学生安全防范意识，教育学生自觉遵守学校各项管理规定，保管好个人贵重物品，禁止留宿外来人员及未经批准留校人员。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假期留住学生要严格遵守宿舍管理规定，服从管理。严禁保存使用各类违禁物品，严禁晚归、夜不归宿。</w:t>
      </w:r>
      <w:r>
        <w:rPr>
          <w:rFonts w:hint="eastAsia" w:ascii="仿宋_GB2312" w:hAnsi="仿宋_GB2312" w:eastAsia="仿宋_GB2312" w:cs="仿宋_GB2312"/>
          <w:sz w:val="32"/>
          <w:szCs w:val="32"/>
        </w:rPr>
        <w:t>各学院假期安全工作小组每天对本学院宿舍进行安全检查，并在相关宿舍楼值班室填写《**学院假期安全检查记录表》（见附件），及时掌握学生动态，维护学生宿舍良好秩序。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3.做好假期期间学生请销假工作，假期期间学生如需离校要向学院假期安全工作小组请假，返校后要进行销假。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4.学生宿舍管理中心不定期对留住学生进行安全检查，相关检查结果每天发送到智慧学工系统，各学院要及时对违纪违规学生进行处理并在系统内反馈处理意见。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5.夏季天气炎热，教育学生注意饮食安全，及时做好宿舍卫生清理，保证宿舍干净整洁。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6.假期留住学生必须持校园卡刷门禁或凭有效证件进出宿舍楼，对私自转借校园卡或证件的将取消假期留住资格并追究相关责任。</w:t>
      </w:r>
    </w:p>
    <w:p>
      <w:pPr>
        <w:spacing w:line="360" w:lineRule="auto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四、做好信息汇报工作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各学院每周二和周五上午9:00前在宿舍管理信息反馈交流群（QQ群）内汇报本学院留校学生变动情况。格式如下：**学院假期留校**人，在校**人，离校**人，是否有联系不上人员等。</w:t>
      </w:r>
    </w:p>
    <w:p>
      <w:pPr>
        <w:spacing w:line="360" w:lineRule="auto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五、其他要求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假期期间学生要妥善保管好个人物品，不要将贵重物品留存宿舍。为防楼顶漏雨或卫生间渗水，住顶层（或靠近洗刷间）宿舍的同学，要注意采取适当保存措施（建议将个人被褥衣物等晾晒后装入行李袋内）。学生假期离校前要清理好本宿舍卫生，处理好房间内易腐烂的食品、垃圾等物品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2.假期最后离开宿舍的学生和开学后第一个回校的学生，要在宿舍楼值班室进行登记，最后离校学生要自觉关好宿舍门窗，关闭宿舍电源开关、水龙头。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3.假期留住学生原则在原宿舍楼居住，留校人数少的宿舍楼将实行封闭管理。留住学生集中安排，被批准留住的学生，要将假期所需物品一次性拿出。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jc w:val="left"/>
      </w:pPr>
    </w:p>
    <w:p>
      <w:r>
        <w:rPr>
          <w:rFonts w:hint="eastAsia"/>
        </w:rPr>
        <w:t>附件：</w:t>
      </w:r>
    </w:p>
    <w:p>
      <w:pPr>
        <w:jc w:val="center"/>
        <w:rPr>
          <w:rFonts w:ascii="宋体" w:hAnsi="宋体" w:cs="宋体"/>
          <w:b/>
          <w:bCs/>
          <w:sz w:val="40"/>
          <w:szCs w:val="40"/>
        </w:rPr>
      </w:pPr>
      <w:r>
        <w:rPr>
          <w:rFonts w:hint="eastAsia" w:ascii="宋体" w:hAnsi="宋体" w:cs="宋体"/>
          <w:b/>
          <w:bCs/>
          <w:sz w:val="40"/>
          <w:szCs w:val="40"/>
          <w:u w:val="single"/>
        </w:rPr>
        <w:t xml:space="preserve">            </w:t>
      </w:r>
      <w:r>
        <w:rPr>
          <w:rFonts w:hint="eastAsia" w:ascii="宋体" w:hAnsi="宋体" w:cs="宋体"/>
          <w:b/>
          <w:bCs/>
          <w:sz w:val="40"/>
          <w:szCs w:val="40"/>
        </w:rPr>
        <w:t>学院2021年暑假安全检查记录表</w:t>
      </w:r>
    </w:p>
    <w:tbl>
      <w:tblPr>
        <w:tblStyle w:val="4"/>
        <w:tblW w:w="95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885"/>
        <w:gridCol w:w="1140"/>
        <w:gridCol w:w="2895"/>
        <w:gridCol w:w="2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1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检查日期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楼号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宿舍号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存在问题</w:t>
            </w:r>
          </w:p>
        </w:tc>
        <w:tc>
          <w:tcPr>
            <w:tcW w:w="266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5" w:type="dxa"/>
            <w:vAlign w:val="bottom"/>
          </w:tcPr>
          <w:p>
            <w:pPr>
              <w:jc w:val="right"/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885" w:type="dxa"/>
            <w:vAlign w:val="bottom"/>
          </w:tcPr>
          <w:p>
            <w:pPr>
              <w:jc w:val="right"/>
            </w:pPr>
          </w:p>
        </w:tc>
        <w:tc>
          <w:tcPr>
            <w:tcW w:w="1140" w:type="dxa"/>
            <w:vAlign w:val="bottom"/>
          </w:tcPr>
          <w:p>
            <w:pPr>
              <w:jc w:val="right"/>
            </w:pPr>
          </w:p>
        </w:tc>
        <w:tc>
          <w:tcPr>
            <w:tcW w:w="2895" w:type="dxa"/>
            <w:vAlign w:val="bottom"/>
          </w:tcPr>
          <w:p>
            <w:pPr>
              <w:jc w:val="right"/>
            </w:pPr>
          </w:p>
        </w:tc>
        <w:tc>
          <w:tcPr>
            <w:tcW w:w="2667" w:type="dxa"/>
            <w:vAlign w:val="bottom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5" w:type="dxa"/>
            <w:vAlign w:val="bottom"/>
          </w:tcPr>
          <w:p>
            <w:pPr>
              <w:jc w:val="right"/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885" w:type="dxa"/>
            <w:vAlign w:val="bottom"/>
          </w:tcPr>
          <w:p>
            <w:pPr>
              <w:jc w:val="right"/>
            </w:pPr>
          </w:p>
        </w:tc>
        <w:tc>
          <w:tcPr>
            <w:tcW w:w="1140" w:type="dxa"/>
            <w:vAlign w:val="bottom"/>
          </w:tcPr>
          <w:p>
            <w:pPr>
              <w:jc w:val="right"/>
            </w:pPr>
          </w:p>
        </w:tc>
        <w:tc>
          <w:tcPr>
            <w:tcW w:w="2895" w:type="dxa"/>
            <w:vAlign w:val="bottom"/>
          </w:tcPr>
          <w:p>
            <w:pPr>
              <w:jc w:val="right"/>
            </w:pPr>
          </w:p>
        </w:tc>
        <w:tc>
          <w:tcPr>
            <w:tcW w:w="2667" w:type="dxa"/>
            <w:vAlign w:val="bottom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5" w:type="dxa"/>
            <w:vAlign w:val="bottom"/>
          </w:tcPr>
          <w:p>
            <w:pPr>
              <w:jc w:val="right"/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885" w:type="dxa"/>
            <w:vAlign w:val="bottom"/>
          </w:tcPr>
          <w:p>
            <w:pPr>
              <w:jc w:val="right"/>
            </w:pPr>
          </w:p>
        </w:tc>
        <w:tc>
          <w:tcPr>
            <w:tcW w:w="1140" w:type="dxa"/>
            <w:vAlign w:val="bottom"/>
          </w:tcPr>
          <w:p>
            <w:pPr>
              <w:jc w:val="right"/>
            </w:pPr>
          </w:p>
        </w:tc>
        <w:tc>
          <w:tcPr>
            <w:tcW w:w="2895" w:type="dxa"/>
            <w:vAlign w:val="bottom"/>
          </w:tcPr>
          <w:p>
            <w:pPr>
              <w:jc w:val="right"/>
            </w:pPr>
          </w:p>
        </w:tc>
        <w:tc>
          <w:tcPr>
            <w:tcW w:w="2667" w:type="dxa"/>
            <w:vAlign w:val="bottom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5" w:type="dxa"/>
            <w:vAlign w:val="bottom"/>
          </w:tcPr>
          <w:p>
            <w:pPr>
              <w:jc w:val="right"/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885" w:type="dxa"/>
            <w:vAlign w:val="bottom"/>
          </w:tcPr>
          <w:p>
            <w:pPr>
              <w:jc w:val="right"/>
            </w:pPr>
          </w:p>
        </w:tc>
        <w:tc>
          <w:tcPr>
            <w:tcW w:w="1140" w:type="dxa"/>
            <w:vAlign w:val="bottom"/>
          </w:tcPr>
          <w:p>
            <w:pPr>
              <w:jc w:val="right"/>
            </w:pPr>
          </w:p>
        </w:tc>
        <w:tc>
          <w:tcPr>
            <w:tcW w:w="2895" w:type="dxa"/>
            <w:vAlign w:val="bottom"/>
          </w:tcPr>
          <w:p>
            <w:pPr>
              <w:jc w:val="right"/>
            </w:pPr>
          </w:p>
        </w:tc>
        <w:tc>
          <w:tcPr>
            <w:tcW w:w="2667" w:type="dxa"/>
            <w:vAlign w:val="bottom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5" w:type="dxa"/>
            <w:vAlign w:val="bottom"/>
          </w:tcPr>
          <w:p>
            <w:pPr>
              <w:jc w:val="right"/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885" w:type="dxa"/>
            <w:vAlign w:val="bottom"/>
          </w:tcPr>
          <w:p>
            <w:pPr>
              <w:jc w:val="right"/>
            </w:pPr>
          </w:p>
        </w:tc>
        <w:tc>
          <w:tcPr>
            <w:tcW w:w="1140" w:type="dxa"/>
            <w:vAlign w:val="bottom"/>
          </w:tcPr>
          <w:p>
            <w:pPr>
              <w:jc w:val="right"/>
            </w:pPr>
          </w:p>
        </w:tc>
        <w:tc>
          <w:tcPr>
            <w:tcW w:w="2895" w:type="dxa"/>
            <w:vAlign w:val="bottom"/>
          </w:tcPr>
          <w:p>
            <w:pPr>
              <w:jc w:val="right"/>
            </w:pPr>
          </w:p>
        </w:tc>
        <w:tc>
          <w:tcPr>
            <w:tcW w:w="2667" w:type="dxa"/>
            <w:vAlign w:val="bottom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5" w:type="dxa"/>
            <w:vAlign w:val="bottom"/>
          </w:tcPr>
          <w:p>
            <w:pPr>
              <w:jc w:val="right"/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885" w:type="dxa"/>
            <w:vAlign w:val="bottom"/>
          </w:tcPr>
          <w:p>
            <w:pPr>
              <w:jc w:val="right"/>
            </w:pPr>
          </w:p>
        </w:tc>
        <w:tc>
          <w:tcPr>
            <w:tcW w:w="1140" w:type="dxa"/>
            <w:vAlign w:val="bottom"/>
          </w:tcPr>
          <w:p>
            <w:pPr>
              <w:jc w:val="right"/>
            </w:pPr>
          </w:p>
        </w:tc>
        <w:tc>
          <w:tcPr>
            <w:tcW w:w="2895" w:type="dxa"/>
            <w:vAlign w:val="bottom"/>
          </w:tcPr>
          <w:p>
            <w:pPr>
              <w:jc w:val="right"/>
            </w:pPr>
          </w:p>
        </w:tc>
        <w:tc>
          <w:tcPr>
            <w:tcW w:w="2667" w:type="dxa"/>
            <w:vAlign w:val="bottom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5" w:type="dxa"/>
            <w:vAlign w:val="bottom"/>
          </w:tcPr>
          <w:p>
            <w:pPr>
              <w:jc w:val="right"/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885" w:type="dxa"/>
            <w:vAlign w:val="bottom"/>
          </w:tcPr>
          <w:p>
            <w:pPr>
              <w:jc w:val="right"/>
            </w:pPr>
          </w:p>
        </w:tc>
        <w:tc>
          <w:tcPr>
            <w:tcW w:w="1140" w:type="dxa"/>
            <w:vAlign w:val="bottom"/>
          </w:tcPr>
          <w:p>
            <w:pPr>
              <w:jc w:val="right"/>
            </w:pPr>
          </w:p>
        </w:tc>
        <w:tc>
          <w:tcPr>
            <w:tcW w:w="2895" w:type="dxa"/>
            <w:vAlign w:val="bottom"/>
          </w:tcPr>
          <w:p>
            <w:pPr>
              <w:jc w:val="right"/>
            </w:pPr>
          </w:p>
        </w:tc>
        <w:tc>
          <w:tcPr>
            <w:tcW w:w="2667" w:type="dxa"/>
            <w:vAlign w:val="bottom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5" w:type="dxa"/>
            <w:vAlign w:val="bottom"/>
          </w:tcPr>
          <w:p>
            <w:pPr>
              <w:jc w:val="right"/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885" w:type="dxa"/>
            <w:vAlign w:val="bottom"/>
          </w:tcPr>
          <w:p>
            <w:pPr>
              <w:jc w:val="right"/>
            </w:pPr>
          </w:p>
        </w:tc>
        <w:tc>
          <w:tcPr>
            <w:tcW w:w="1140" w:type="dxa"/>
            <w:vAlign w:val="bottom"/>
          </w:tcPr>
          <w:p>
            <w:pPr>
              <w:jc w:val="right"/>
            </w:pPr>
          </w:p>
        </w:tc>
        <w:tc>
          <w:tcPr>
            <w:tcW w:w="2895" w:type="dxa"/>
            <w:vAlign w:val="bottom"/>
          </w:tcPr>
          <w:p>
            <w:pPr>
              <w:jc w:val="right"/>
            </w:pPr>
          </w:p>
        </w:tc>
        <w:tc>
          <w:tcPr>
            <w:tcW w:w="2667" w:type="dxa"/>
            <w:vAlign w:val="bottom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5" w:type="dxa"/>
            <w:vAlign w:val="bottom"/>
          </w:tcPr>
          <w:p>
            <w:pPr>
              <w:jc w:val="right"/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885" w:type="dxa"/>
            <w:vAlign w:val="bottom"/>
          </w:tcPr>
          <w:p>
            <w:pPr>
              <w:jc w:val="right"/>
            </w:pPr>
          </w:p>
        </w:tc>
        <w:tc>
          <w:tcPr>
            <w:tcW w:w="1140" w:type="dxa"/>
            <w:vAlign w:val="bottom"/>
          </w:tcPr>
          <w:p>
            <w:pPr>
              <w:jc w:val="right"/>
            </w:pPr>
          </w:p>
        </w:tc>
        <w:tc>
          <w:tcPr>
            <w:tcW w:w="2895" w:type="dxa"/>
            <w:vAlign w:val="bottom"/>
          </w:tcPr>
          <w:p>
            <w:pPr>
              <w:jc w:val="right"/>
            </w:pPr>
          </w:p>
        </w:tc>
        <w:tc>
          <w:tcPr>
            <w:tcW w:w="2667" w:type="dxa"/>
            <w:vAlign w:val="bottom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5" w:type="dxa"/>
            <w:vAlign w:val="bottom"/>
          </w:tcPr>
          <w:p>
            <w:pPr>
              <w:jc w:val="right"/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885" w:type="dxa"/>
            <w:vAlign w:val="bottom"/>
          </w:tcPr>
          <w:p>
            <w:pPr>
              <w:jc w:val="right"/>
            </w:pPr>
          </w:p>
        </w:tc>
        <w:tc>
          <w:tcPr>
            <w:tcW w:w="1140" w:type="dxa"/>
            <w:vAlign w:val="bottom"/>
          </w:tcPr>
          <w:p>
            <w:pPr>
              <w:jc w:val="right"/>
            </w:pPr>
          </w:p>
        </w:tc>
        <w:tc>
          <w:tcPr>
            <w:tcW w:w="2895" w:type="dxa"/>
            <w:vAlign w:val="bottom"/>
          </w:tcPr>
          <w:p>
            <w:pPr>
              <w:jc w:val="right"/>
            </w:pPr>
          </w:p>
        </w:tc>
        <w:tc>
          <w:tcPr>
            <w:tcW w:w="2667" w:type="dxa"/>
            <w:vAlign w:val="bottom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5" w:type="dxa"/>
            <w:vAlign w:val="bottom"/>
          </w:tcPr>
          <w:p>
            <w:pPr>
              <w:jc w:val="right"/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885" w:type="dxa"/>
            <w:vAlign w:val="bottom"/>
          </w:tcPr>
          <w:p>
            <w:pPr>
              <w:jc w:val="right"/>
            </w:pPr>
          </w:p>
        </w:tc>
        <w:tc>
          <w:tcPr>
            <w:tcW w:w="1140" w:type="dxa"/>
            <w:vAlign w:val="bottom"/>
          </w:tcPr>
          <w:p>
            <w:pPr>
              <w:jc w:val="right"/>
            </w:pPr>
          </w:p>
        </w:tc>
        <w:tc>
          <w:tcPr>
            <w:tcW w:w="2895" w:type="dxa"/>
            <w:vAlign w:val="bottom"/>
          </w:tcPr>
          <w:p>
            <w:pPr>
              <w:jc w:val="right"/>
            </w:pPr>
          </w:p>
        </w:tc>
        <w:tc>
          <w:tcPr>
            <w:tcW w:w="2667" w:type="dxa"/>
            <w:vAlign w:val="bottom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5" w:type="dxa"/>
            <w:vAlign w:val="bottom"/>
          </w:tcPr>
          <w:p>
            <w:pPr>
              <w:jc w:val="right"/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885" w:type="dxa"/>
            <w:vAlign w:val="bottom"/>
          </w:tcPr>
          <w:p>
            <w:pPr>
              <w:jc w:val="right"/>
            </w:pPr>
          </w:p>
        </w:tc>
        <w:tc>
          <w:tcPr>
            <w:tcW w:w="1140" w:type="dxa"/>
            <w:vAlign w:val="bottom"/>
          </w:tcPr>
          <w:p>
            <w:pPr>
              <w:jc w:val="right"/>
            </w:pPr>
          </w:p>
        </w:tc>
        <w:tc>
          <w:tcPr>
            <w:tcW w:w="2895" w:type="dxa"/>
            <w:vAlign w:val="bottom"/>
          </w:tcPr>
          <w:p>
            <w:pPr>
              <w:jc w:val="right"/>
            </w:pPr>
          </w:p>
        </w:tc>
        <w:tc>
          <w:tcPr>
            <w:tcW w:w="2667" w:type="dxa"/>
            <w:vAlign w:val="bottom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5" w:type="dxa"/>
            <w:vAlign w:val="bottom"/>
          </w:tcPr>
          <w:p>
            <w:pPr>
              <w:jc w:val="right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885" w:type="dxa"/>
            <w:vAlign w:val="bottom"/>
          </w:tcPr>
          <w:p>
            <w:pPr>
              <w:jc w:val="right"/>
            </w:pPr>
          </w:p>
        </w:tc>
        <w:tc>
          <w:tcPr>
            <w:tcW w:w="1140" w:type="dxa"/>
            <w:vAlign w:val="bottom"/>
          </w:tcPr>
          <w:p>
            <w:pPr>
              <w:jc w:val="right"/>
            </w:pPr>
          </w:p>
        </w:tc>
        <w:tc>
          <w:tcPr>
            <w:tcW w:w="2895" w:type="dxa"/>
            <w:vAlign w:val="bottom"/>
          </w:tcPr>
          <w:p>
            <w:pPr>
              <w:jc w:val="right"/>
            </w:pPr>
          </w:p>
        </w:tc>
        <w:tc>
          <w:tcPr>
            <w:tcW w:w="2667" w:type="dxa"/>
            <w:vAlign w:val="bottom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5" w:type="dxa"/>
            <w:vAlign w:val="bottom"/>
          </w:tcPr>
          <w:p>
            <w:pPr>
              <w:jc w:val="right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885" w:type="dxa"/>
            <w:vAlign w:val="bottom"/>
          </w:tcPr>
          <w:p>
            <w:pPr>
              <w:jc w:val="right"/>
            </w:pPr>
          </w:p>
        </w:tc>
        <w:tc>
          <w:tcPr>
            <w:tcW w:w="1140" w:type="dxa"/>
            <w:vAlign w:val="bottom"/>
          </w:tcPr>
          <w:p>
            <w:pPr>
              <w:jc w:val="right"/>
            </w:pPr>
          </w:p>
        </w:tc>
        <w:tc>
          <w:tcPr>
            <w:tcW w:w="2895" w:type="dxa"/>
            <w:vAlign w:val="bottom"/>
          </w:tcPr>
          <w:p>
            <w:pPr>
              <w:jc w:val="right"/>
            </w:pPr>
          </w:p>
        </w:tc>
        <w:tc>
          <w:tcPr>
            <w:tcW w:w="2667" w:type="dxa"/>
            <w:vAlign w:val="bottom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5" w:type="dxa"/>
            <w:vAlign w:val="bottom"/>
          </w:tcPr>
          <w:p>
            <w:pPr>
              <w:jc w:val="right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885" w:type="dxa"/>
            <w:vAlign w:val="bottom"/>
          </w:tcPr>
          <w:p>
            <w:pPr>
              <w:jc w:val="right"/>
            </w:pPr>
          </w:p>
        </w:tc>
        <w:tc>
          <w:tcPr>
            <w:tcW w:w="1140" w:type="dxa"/>
            <w:vAlign w:val="bottom"/>
          </w:tcPr>
          <w:p>
            <w:pPr>
              <w:jc w:val="right"/>
            </w:pPr>
          </w:p>
        </w:tc>
        <w:tc>
          <w:tcPr>
            <w:tcW w:w="2895" w:type="dxa"/>
            <w:vAlign w:val="bottom"/>
          </w:tcPr>
          <w:p>
            <w:pPr>
              <w:jc w:val="right"/>
            </w:pPr>
          </w:p>
        </w:tc>
        <w:tc>
          <w:tcPr>
            <w:tcW w:w="2667" w:type="dxa"/>
            <w:vAlign w:val="bottom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5" w:type="dxa"/>
            <w:vAlign w:val="bottom"/>
          </w:tcPr>
          <w:p>
            <w:pPr>
              <w:jc w:val="right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885" w:type="dxa"/>
            <w:vAlign w:val="bottom"/>
          </w:tcPr>
          <w:p>
            <w:pPr>
              <w:jc w:val="right"/>
            </w:pPr>
          </w:p>
        </w:tc>
        <w:tc>
          <w:tcPr>
            <w:tcW w:w="1140" w:type="dxa"/>
            <w:vAlign w:val="bottom"/>
          </w:tcPr>
          <w:p>
            <w:pPr>
              <w:jc w:val="right"/>
            </w:pPr>
          </w:p>
        </w:tc>
        <w:tc>
          <w:tcPr>
            <w:tcW w:w="2895" w:type="dxa"/>
            <w:vAlign w:val="bottom"/>
          </w:tcPr>
          <w:p>
            <w:pPr>
              <w:jc w:val="right"/>
            </w:pPr>
          </w:p>
        </w:tc>
        <w:tc>
          <w:tcPr>
            <w:tcW w:w="2667" w:type="dxa"/>
            <w:vAlign w:val="bottom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5" w:type="dxa"/>
            <w:vAlign w:val="bottom"/>
          </w:tcPr>
          <w:p>
            <w:pPr>
              <w:jc w:val="right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885" w:type="dxa"/>
            <w:vAlign w:val="bottom"/>
          </w:tcPr>
          <w:p>
            <w:pPr>
              <w:jc w:val="right"/>
            </w:pPr>
          </w:p>
        </w:tc>
        <w:tc>
          <w:tcPr>
            <w:tcW w:w="1140" w:type="dxa"/>
            <w:vAlign w:val="bottom"/>
          </w:tcPr>
          <w:p>
            <w:pPr>
              <w:jc w:val="right"/>
            </w:pPr>
          </w:p>
        </w:tc>
        <w:tc>
          <w:tcPr>
            <w:tcW w:w="2895" w:type="dxa"/>
            <w:vAlign w:val="bottom"/>
          </w:tcPr>
          <w:p>
            <w:pPr>
              <w:jc w:val="right"/>
            </w:pPr>
          </w:p>
        </w:tc>
        <w:tc>
          <w:tcPr>
            <w:tcW w:w="2667" w:type="dxa"/>
            <w:vAlign w:val="bottom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5" w:type="dxa"/>
            <w:vAlign w:val="bottom"/>
          </w:tcPr>
          <w:p>
            <w:pPr>
              <w:jc w:val="right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885" w:type="dxa"/>
            <w:vAlign w:val="bottom"/>
          </w:tcPr>
          <w:p>
            <w:pPr>
              <w:jc w:val="right"/>
            </w:pPr>
          </w:p>
        </w:tc>
        <w:tc>
          <w:tcPr>
            <w:tcW w:w="1140" w:type="dxa"/>
            <w:vAlign w:val="bottom"/>
          </w:tcPr>
          <w:p>
            <w:pPr>
              <w:jc w:val="right"/>
            </w:pPr>
          </w:p>
        </w:tc>
        <w:tc>
          <w:tcPr>
            <w:tcW w:w="2895" w:type="dxa"/>
            <w:vAlign w:val="bottom"/>
          </w:tcPr>
          <w:p>
            <w:pPr>
              <w:jc w:val="right"/>
            </w:pPr>
          </w:p>
        </w:tc>
        <w:tc>
          <w:tcPr>
            <w:tcW w:w="2667" w:type="dxa"/>
            <w:vAlign w:val="bottom"/>
          </w:tcPr>
          <w:p>
            <w:pPr>
              <w:jc w:val="right"/>
            </w:pPr>
          </w:p>
        </w:tc>
      </w:tr>
    </w:tbl>
    <w:p/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1、检查人员在宿舍楼值班领取此表，检查完后交回到值班室；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2、对所有留校宿舍每天进行安全检查，有无安全问题都要填写记录；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3、各学院对检查发现问题要及时进行处理。</w:t>
      </w: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1176E0"/>
    <w:rsid w:val="0044306F"/>
    <w:rsid w:val="008B66A6"/>
    <w:rsid w:val="0D613D7C"/>
    <w:rsid w:val="10D441A1"/>
    <w:rsid w:val="35227DCF"/>
    <w:rsid w:val="441176E0"/>
    <w:rsid w:val="5DAA2EC3"/>
    <w:rsid w:val="6FC1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235</Words>
  <Characters>1340</Characters>
  <Lines>11</Lines>
  <Paragraphs>3</Paragraphs>
  <TotalTime>1</TotalTime>
  <ScaleCrop>false</ScaleCrop>
  <LinksUpToDate>false</LinksUpToDate>
  <CharactersWithSpaces>1572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2021-07-05T03:37:00Z</dcterms:created>
  <dc:creator>大浪淘沙</dc:creator>
  <cp:lastModifiedBy>大浪淘沙</cp:lastModifiedBy>
  <dcterms:modified xsi:type="dcterms:W3CDTF">2021-07-06T06:44:19Z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E1070638AD76490BB144713BF7052C20</vt:lpwstr>
  </property>
</Properties>
</file>