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793F" w:rsidRPr="00090582" w:rsidRDefault="008F37FE" w:rsidP="008F37FE">
      <w:pPr>
        <w:jc w:val="center"/>
        <w:rPr>
          <w:rFonts w:asciiTheme="majorEastAsia" w:eastAsiaTheme="majorEastAsia" w:hAnsiTheme="majorEastAsia"/>
          <w:b/>
          <w:bCs/>
          <w:sz w:val="36"/>
          <w:szCs w:val="36"/>
        </w:rPr>
      </w:pPr>
      <w:r w:rsidRPr="00090582">
        <w:rPr>
          <w:rFonts w:asciiTheme="majorEastAsia" w:eastAsiaTheme="majorEastAsia" w:hAnsiTheme="majorEastAsia" w:hint="eastAsia"/>
          <w:b/>
          <w:bCs/>
          <w:sz w:val="36"/>
          <w:szCs w:val="36"/>
        </w:rPr>
        <w:t>关于做好</w:t>
      </w:r>
      <w:r w:rsidR="00F30DEF" w:rsidRPr="00090582">
        <w:rPr>
          <w:rFonts w:asciiTheme="majorEastAsia" w:eastAsiaTheme="majorEastAsia" w:hAnsiTheme="majorEastAsia" w:hint="eastAsia"/>
          <w:b/>
          <w:bCs/>
          <w:sz w:val="36"/>
          <w:szCs w:val="36"/>
        </w:rPr>
        <w:t>201</w:t>
      </w:r>
      <w:r w:rsidR="00400CBF" w:rsidRPr="00090582">
        <w:rPr>
          <w:rFonts w:asciiTheme="majorEastAsia" w:eastAsiaTheme="majorEastAsia" w:hAnsiTheme="majorEastAsia"/>
          <w:b/>
          <w:bCs/>
          <w:sz w:val="36"/>
          <w:szCs w:val="36"/>
        </w:rPr>
        <w:t>9</w:t>
      </w:r>
      <w:r w:rsidRPr="00090582">
        <w:rPr>
          <w:rFonts w:asciiTheme="majorEastAsia" w:eastAsiaTheme="majorEastAsia" w:hAnsiTheme="majorEastAsia" w:hint="eastAsia"/>
          <w:b/>
          <w:bCs/>
          <w:sz w:val="36"/>
          <w:szCs w:val="36"/>
        </w:rPr>
        <w:t>年春季国家助学金</w:t>
      </w:r>
      <w:r w:rsidR="00F00FBB" w:rsidRPr="00090582">
        <w:rPr>
          <w:rFonts w:asciiTheme="majorEastAsia" w:eastAsiaTheme="majorEastAsia" w:hAnsiTheme="majorEastAsia" w:hint="eastAsia"/>
          <w:b/>
          <w:bCs/>
          <w:sz w:val="36"/>
          <w:szCs w:val="36"/>
        </w:rPr>
        <w:t>提</w:t>
      </w:r>
      <w:proofErr w:type="gramStart"/>
      <w:r w:rsidR="00F00FBB" w:rsidRPr="00090582">
        <w:rPr>
          <w:rFonts w:asciiTheme="majorEastAsia" w:eastAsiaTheme="majorEastAsia" w:hAnsiTheme="majorEastAsia" w:hint="eastAsia"/>
          <w:b/>
          <w:bCs/>
          <w:sz w:val="36"/>
          <w:szCs w:val="36"/>
        </w:rPr>
        <w:t>标</w:t>
      </w:r>
      <w:r w:rsidR="006E55A1" w:rsidRPr="00090582">
        <w:rPr>
          <w:rFonts w:asciiTheme="majorEastAsia" w:eastAsiaTheme="majorEastAsia" w:hAnsiTheme="majorEastAsia" w:hint="eastAsia"/>
          <w:b/>
          <w:bCs/>
          <w:sz w:val="36"/>
          <w:szCs w:val="36"/>
        </w:rPr>
        <w:t>扩面</w:t>
      </w:r>
      <w:proofErr w:type="gramEnd"/>
      <w:r w:rsidR="0098793F" w:rsidRPr="00090582">
        <w:rPr>
          <w:rFonts w:asciiTheme="majorEastAsia" w:eastAsiaTheme="majorEastAsia" w:hAnsiTheme="majorEastAsia" w:hint="eastAsia"/>
          <w:b/>
          <w:bCs/>
          <w:sz w:val="36"/>
          <w:szCs w:val="36"/>
        </w:rPr>
        <w:t>专项</w:t>
      </w:r>
      <w:r w:rsidR="000216BA" w:rsidRPr="00090582">
        <w:rPr>
          <w:rFonts w:asciiTheme="majorEastAsia" w:eastAsiaTheme="majorEastAsia" w:hAnsiTheme="majorEastAsia" w:hint="eastAsia"/>
          <w:b/>
          <w:bCs/>
          <w:sz w:val="36"/>
          <w:szCs w:val="36"/>
        </w:rPr>
        <w:t>资金</w:t>
      </w:r>
    </w:p>
    <w:p w:rsidR="008F37FE" w:rsidRPr="00090582" w:rsidRDefault="008F37FE" w:rsidP="008F37FE">
      <w:pPr>
        <w:jc w:val="center"/>
        <w:rPr>
          <w:rFonts w:asciiTheme="majorEastAsia" w:eastAsiaTheme="majorEastAsia" w:hAnsiTheme="majorEastAsia"/>
          <w:b/>
          <w:bCs/>
          <w:sz w:val="36"/>
          <w:szCs w:val="36"/>
        </w:rPr>
      </w:pPr>
      <w:r w:rsidRPr="00090582">
        <w:rPr>
          <w:rFonts w:asciiTheme="majorEastAsia" w:eastAsiaTheme="majorEastAsia" w:hAnsiTheme="majorEastAsia" w:hint="eastAsia"/>
          <w:b/>
          <w:bCs/>
          <w:sz w:val="36"/>
          <w:szCs w:val="36"/>
        </w:rPr>
        <w:t>发放工作的通知</w:t>
      </w:r>
    </w:p>
    <w:p w:rsidR="007646F9" w:rsidRDefault="007646F9" w:rsidP="008F37FE"/>
    <w:p w:rsidR="008F37FE" w:rsidRPr="00090582" w:rsidRDefault="008F37FE" w:rsidP="004D5743">
      <w:pPr>
        <w:spacing w:line="480" w:lineRule="exact"/>
        <w:rPr>
          <w:rFonts w:ascii="仿宋" w:eastAsia="仿宋" w:hAnsi="仿宋"/>
          <w:sz w:val="32"/>
          <w:szCs w:val="32"/>
        </w:rPr>
      </w:pPr>
      <w:r w:rsidRPr="00090582">
        <w:rPr>
          <w:rFonts w:ascii="仿宋" w:eastAsia="仿宋" w:hAnsi="仿宋" w:hint="eastAsia"/>
          <w:sz w:val="32"/>
          <w:szCs w:val="32"/>
        </w:rPr>
        <w:t>各学院：</w:t>
      </w:r>
    </w:p>
    <w:p w:rsidR="008F37FE" w:rsidRPr="00090582" w:rsidRDefault="008F37FE" w:rsidP="004D5743">
      <w:pPr>
        <w:spacing w:line="480" w:lineRule="exact"/>
        <w:rPr>
          <w:rFonts w:ascii="仿宋" w:eastAsia="仿宋" w:hAnsi="仿宋"/>
          <w:sz w:val="32"/>
          <w:szCs w:val="32"/>
        </w:rPr>
      </w:pPr>
      <w:r w:rsidRPr="00090582">
        <w:rPr>
          <w:rFonts w:ascii="宋体" w:eastAsia="宋体" w:hAnsi="宋体" w:cs="宋体" w:hint="eastAsia"/>
          <w:sz w:val="32"/>
          <w:szCs w:val="32"/>
        </w:rPr>
        <w:t> </w:t>
      </w:r>
      <w:r w:rsidRPr="00090582">
        <w:rPr>
          <w:rFonts w:ascii="仿宋" w:eastAsia="仿宋" w:hAnsi="仿宋" w:hint="eastAsia"/>
          <w:sz w:val="32"/>
          <w:szCs w:val="32"/>
        </w:rPr>
        <w:t xml:space="preserve">  根据</w:t>
      </w:r>
      <w:r w:rsidR="00400CBF" w:rsidRPr="00090582">
        <w:rPr>
          <w:rFonts w:ascii="仿宋" w:eastAsia="仿宋" w:hAnsi="仿宋" w:hint="eastAsia"/>
          <w:sz w:val="32"/>
          <w:szCs w:val="32"/>
        </w:rPr>
        <w:t>省教育厅</w:t>
      </w:r>
      <w:r w:rsidRPr="00090582">
        <w:rPr>
          <w:rFonts w:ascii="仿宋" w:eastAsia="仿宋" w:hAnsi="仿宋" w:hint="eastAsia"/>
          <w:sz w:val="32"/>
          <w:szCs w:val="32"/>
        </w:rPr>
        <w:t>《关于</w:t>
      </w:r>
      <w:r w:rsidR="006D5198" w:rsidRPr="00090582">
        <w:rPr>
          <w:rFonts w:ascii="仿宋" w:eastAsia="仿宋" w:hAnsi="仿宋" w:hint="eastAsia"/>
          <w:sz w:val="32"/>
          <w:szCs w:val="32"/>
        </w:rPr>
        <w:t>做好</w:t>
      </w:r>
      <w:r w:rsidR="00400CBF" w:rsidRPr="00090582">
        <w:rPr>
          <w:rFonts w:ascii="仿宋" w:eastAsia="仿宋" w:hAnsi="仿宋" w:hint="eastAsia"/>
          <w:sz w:val="32"/>
          <w:szCs w:val="32"/>
        </w:rPr>
        <w:t>2</w:t>
      </w:r>
      <w:r w:rsidR="00400CBF" w:rsidRPr="00090582">
        <w:rPr>
          <w:rFonts w:ascii="仿宋" w:eastAsia="仿宋" w:hAnsi="仿宋"/>
          <w:sz w:val="32"/>
          <w:szCs w:val="32"/>
        </w:rPr>
        <w:t>019</w:t>
      </w:r>
      <w:r w:rsidR="00400CBF" w:rsidRPr="00090582">
        <w:rPr>
          <w:rFonts w:ascii="仿宋" w:eastAsia="仿宋" w:hAnsi="仿宋" w:hint="eastAsia"/>
          <w:sz w:val="32"/>
          <w:szCs w:val="32"/>
        </w:rPr>
        <w:t>年</w:t>
      </w:r>
      <w:r w:rsidR="006D5198" w:rsidRPr="00090582">
        <w:rPr>
          <w:rFonts w:ascii="仿宋" w:eastAsia="仿宋" w:hAnsi="仿宋" w:hint="eastAsia"/>
          <w:sz w:val="32"/>
          <w:szCs w:val="32"/>
        </w:rPr>
        <w:t>高校奖助学金工作</w:t>
      </w:r>
      <w:r w:rsidRPr="00090582">
        <w:rPr>
          <w:rFonts w:ascii="仿宋" w:eastAsia="仿宋" w:hAnsi="仿宋" w:hint="eastAsia"/>
          <w:sz w:val="32"/>
          <w:szCs w:val="32"/>
        </w:rPr>
        <w:t>的通知》</w:t>
      </w:r>
      <w:r w:rsidR="006D5198" w:rsidRPr="00090582">
        <w:rPr>
          <w:rFonts w:ascii="仿宋" w:eastAsia="仿宋" w:hAnsi="仿宋" w:hint="eastAsia"/>
          <w:sz w:val="32"/>
          <w:szCs w:val="32"/>
        </w:rPr>
        <w:t>（鲁学助（2</w:t>
      </w:r>
      <w:r w:rsidR="006D5198" w:rsidRPr="00090582">
        <w:rPr>
          <w:rFonts w:ascii="仿宋" w:eastAsia="仿宋" w:hAnsi="仿宋"/>
          <w:sz w:val="32"/>
          <w:szCs w:val="32"/>
        </w:rPr>
        <w:t>019</w:t>
      </w:r>
      <w:r w:rsidR="006D5198" w:rsidRPr="00090582">
        <w:rPr>
          <w:rFonts w:ascii="仿宋" w:eastAsia="仿宋" w:hAnsi="仿宋" w:hint="eastAsia"/>
          <w:sz w:val="32"/>
          <w:szCs w:val="32"/>
        </w:rPr>
        <w:t>）2</w:t>
      </w:r>
      <w:r w:rsidR="006D5198" w:rsidRPr="00090582">
        <w:rPr>
          <w:rFonts w:ascii="仿宋" w:eastAsia="仿宋" w:hAnsi="仿宋"/>
          <w:sz w:val="32"/>
          <w:szCs w:val="32"/>
        </w:rPr>
        <w:t>2</w:t>
      </w:r>
      <w:r w:rsidR="006D5198" w:rsidRPr="00090582">
        <w:rPr>
          <w:rFonts w:ascii="仿宋" w:eastAsia="仿宋" w:hAnsi="仿宋" w:hint="eastAsia"/>
          <w:sz w:val="32"/>
          <w:szCs w:val="32"/>
        </w:rPr>
        <w:t>）</w:t>
      </w:r>
      <w:r w:rsidRPr="00090582">
        <w:rPr>
          <w:rFonts w:ascii="仿宋" w:eastAsia="仿宋" w:hAnsi="仿宋" w:hint="eastAsia"/>
          <w:sz w:val="32"/>
          <w:szCs w:val="32"/>
        </w:rPr>
        <w:t>要求，现将</w:t>
      </w:r>
      <w:r w:rsidR="00AB10EE" w:rsidRPr="00090582">
        <w:rPr>
          <w:rFonts w:ascii="仿宋" w:eastAsia="仿宋" w:hAnsi="仿宋" w:hint="eastAsia"/>
          <w:sz w:val="32"/>
          <w:szCs w:val="32"/>
        </w:rPr>
        <w:t>201</w:t>
      </w:r>
      <w:r w:rsidR="00400CBF" w:rsidRPr="00090582">
        <w:rPr>
          <w:rFonts w:ascii="仿宋" w:eastAsia="仿宋" w:hAnsi="仿宋"/>
          <w:sz w:val="32"/>
          <w:szCs w:val="32"/>
        </w:rPr>
        <w:t>9</w:t>
      </w:r>
      <w:r w:rsidRPr="00090582">
        <w:rPr>
          <w:rFonts w:ascii="仿宋" w:eastAsia="仿宋" w:hAnsi="仿宋" w:hint="eastAsia"/>
          <w:sz w:val="32"/>
          <w:szCs w:val="32"/>
        </w:rPr>
        <w:t>年春季国家助学金</w:t>
      </w:r>
      <w:r w:rsidR="006D5198" w:rsidRPr="00090582">
        <w:rPr>
          <w:rFonts w:ascii="仿宋" w:eastAsia="仿宋" w:hAnsi="仿宋" w:hint="eastAsia"/>
          <w:sz w:val="32"/>
          <w:szCs w:val="32"/>
        </w:rPr>
        <w:t>提</w:t>
      </w:r>
      <w:proofErr w:type="gramStart"/>
      <w:r w:rsidR="006D5198" w:rsidRPr="00090582">
        <w:rPr>
          <w:rFonts w:ascii="仿宋" w:eastAsia="仿宋" w:hAnsi="仿宋" w:hint="eastAsia"/>
          <w:sz w:val="32"/>
          <w:szCs w:val="32"/>
        </w:rPr>
        <w:t>标</w:t>
      </w:r>
      <w:r w:rsidR="000216BA" w:rsidRPr="00090582">
        <w:rPr>
          <w:rFonts w:ascii="仿宋" w:eastAsia="仿宋" w:hAnsi="仿宋" w:hint="eastAsia"/>
          <w:sz w:val="32"/>
          <w:szCs w:val="32"/>
        </w:rPr>
        <w:t>扩面</w:t>
      </w:r>
      <w:proofErr w:type="gramEnd"/>
      <w:r w:rsidRPr="00090582">
        <w:rPr>
          <w:rFonts w:ascii="仿宋" w:eastAsia="仿宋" w:hAnsi="仿宋" w:hint="eastAsia"/>
          <w:sz w:val="32"/>
          <w:szCs w:val="32"/>
        </w:rPr>
        <w:t>专项资金发放工作有关事宜通知如下：</w:t>
      </w:r>
    </w:p>
    <w:p w:rsidR="0098793F" w:rsidRPr="00090582" w:rsidRDefault="0098793F" w:rsidP="004D5743">
      <w:pPr>
        <w:spacing w:line="480" w:lineRule="exact"/>
        <w:rPr>
          <w:rFonts w:ascii="仿宋" w:eastAsia="仿宋" w:hAnsi="仿宋"/>
          <w:sz w:val="32"/>
          <w:szCs w:val="32"/>
        </w:rPr>
      </w:pPr>
      <w:r w:rsidRPr="00090582">
        <w:rPr>
          <w:rFonts w:ascii="仿宋" w:eastAsia="仿宋" w:hAnsi="仿宋" w:hint="eastAsia"/>
          <w:sz w:val="32"/>
          <w:szCs w:val="32"/>
        </w:rPr>
        <w:t xml:space="preserve"> </w:t>
      </w:r>
      <w:r w:rsidRPr="00090582">
        <w:rPr>
          <w:rFonts w:ascii="仿宋" w:eastAsia="仿宋" w:hAnsi="仿宋"/>
          <w:sz w:val="32"/>
          <w:szCs w:val="32"/>
        </w:rPr>
        <w:t xml:space="preserve">   </w:t>
      </w:r>
      <w:proofErr w:type="gramStart"/>
      <w:r w:rsidRPr="00090582">
        <w:rPr>
          <w:rFonts w:ascii="仿宋" w:eastAsia="仿宋" w:hAnsi="仿宋" w:hint="eastAsia"/>
          <w:sz w:val="32"/>
          <w:szCs w:val="32"/>
        </w:rPr>
        <w:t>一</w:t>
      </w:r>
      <w:proofErr w:type="gramEnd"/>
      <w:r w:rsidRPr="00090582">
        <w:rPr>
          <w:rFonts w:ascii="仿宋" w:eastAsia="仿宋" w:hAnsi="仿宋" w:hint="eastAsia"/>
          <w:sz w:val="32"/>
          <w:szCs w:val="32"/>
        </w:rPr>
        <w:t>．</w:t>
      </w:r>
      <w:r w:rsidR="00AF1613" w:rsidRPr="00090582">
        <w:rPr>
          <w:rFonts w:ascii="仿宋" w:eastAsia="仿宋" w:hAnsi="仿宋" w:hint="eastAsia"/>
          <w:sz w:val="32"/>
          <w:szCs w:val="32"/>
        </w:rPr>
        <w:t>根据上级政策要求，</w:t>
      </w:r>
      <w:r w:rsidRPr="00090582">
        <w:rPr>
          <w:rFonts w:ascii="仿宋" w:eastAsia="仿宋" w:hAnsi="仿宋" w:hint="eastAsia"/>
          <w:sz w:val="32"/>
          <w:szCs w:val="32"/>
        </w:rPr>
        <w:t>对于2</w:t>
      </w:r>
      <w:r w:rsidRPr="00090582">
        <w:rPr>
          <w:rFonts w:ascii="仿宋" w:eastAsia="仿宋" w:hAnsi="仿宋"/>
          <w:sz w:val="32"/>
          <w:szCs w:val="32"/>
        </w:rPr>
        <w:t>019</w:t>
      </w:r>
      <w:r w:rsidRPr="00090582">
        <w:rPr>
          <w:rFonts w:ascii="仿宋" w:eastAsia="仿宋" w:hAnsi="仿宋" w:hint="eastAsia"/>
          <w:sz w:val="32"/>
          <w:szCs w:val="32"/>
        </w:rPr>
        <w:t>年春季学期获得国家助学金的本专科学生（含2</w:t>
      </w:r>
      <w:r w:rsidRPr="00090582">
        <w:rPr>
          <w:rFonts w:ascii="仿宋" w:eastAsia="仿宋" w:hAnsi="仿宋"/>
          <w:sz w:val="32"/>
          <w:szCs w:val="32"/>
        </w:rPr>
        <w:t>019</w:t>
      </w:r>
      <w:r w:rsidRPr="00090582">
        <w:rPr>
          <w:rFonts w:ascii="仿宋" w:eastAsia="仿宋" w:hAnsi="仿宋" w:hint="eastAsia"/>
          <w:sz w:val="32"/>
          <w:szCs w:val="32"/>
        </w:rPr>
        <w:t>年毕业生），学校按照</w:t>
      </w:r>
      <w:proofErr w:type="gramStart"/>
      <w:r w:rsidRPr="00090582">
        <w:rPr>
          <w:rFonts w:ascii="仿宋" w:eastAsia="仿宋" w:hAnsi="仿宋" w:hint="eastAsia"/>
          <w:sz w:val="32"/>
          <w:szCs w:val="32"/>
        </w:rPr>
        <w:t>生均每学期</w:t>
      </w:r>
      <w:proofErr w:type="gramEnd"/>
      <w:r w:rsidRPr="00090582">
        <w:rPr>
          <w:rFonts w:ascii="仿宋" w:eastAsia="仿宋" w:hAnsi="仿宋" w:hint="eastAsia"/>
          <w:sz w:val="32"/>
          <w:szCs w:val="32"/>
        </w:rPr>
        <w:t>提高1</w:t>
      </w:r>
      <w:r w:rsidRPr="00090582">
        <w:rPr>
          <w:rFonts w:ascii="仿宋" w:eastAsia="仿宋" w:hAnsi="仿宋"/>
          <w:sz w:val="32"/>
          <w:szCs w:val="32"/>
        </w:rPr>
        <w:t>50</w:t>
      </w:r>
      <w:r w:rsidRPr="00090582">
        <w:rPr>
          <w:rFonts w:ascii="仿宋" w:eastAsia="仿宋" w:hAnsi="仿宋" w:hint="eastAsia"/>
          <w:sz w:val="32"/>
          <w:szCs w:val="32"/>
        </w:rPr>
        <w:t>元的标准补发资助资金</w:t>
      </w:r>
      <w:r w:rsidR="00F57402" w:rsidRPr="00090582">
        <w:rPr>
          <w:rFonts w:ascii="仿宋" w:eastAsia="仿宋" w:hAnsi="仿宋" w:hint="eastAsia"/>
          <w:sz w:val="32"/>
          <w:szCs w:val="32"/>
        </w:rPr>
        <w:t>；对于增加的2</w:t>
      </w:r>
      <w:r w:rsidR="00F57402" w:rsidRPr="00090582">
        <w:rPr>
          <w:rFonts w:ascii="仿宋" w:eastAsia="仿宋" w:hAnsi="仿宋"/>
          <w:sz w:val="32"/>
          <w:szCs w:val="32"/>
        </w:rPr>
        <w:t>019</w:t>
      </w:r>
      <w:r w:rsidR="00F57402" w:rsidRPr="00090582">
        <w:rPr>
          <w:rFonts w:ascii="仿宋" w:eastAsia="仿宋" w:hAnsi="仿宋" w:hint="eastAsia"/>
          <w:sz w:val="32"/>
          <w:szCs w:val="32"/>
        </w:rPr>
        <w:t>年春季学期专科（国际教育学院）学生国家助学金名额，</w:t>
      </w:r>
      <w:r w:rsidR="00CE6116" w:rsidRPr="00090582">
        <w:rPr>
          <w:rFonts w:ascii="仿宋" w:eastAsia="仿宋" w:hAnsi="仿宋" w:hint="eastAsia"/>
          <w:sz w:val="32"/>
          <w:szCs w:val="32"/>
        </w:rPr>
        <w:t>有关</w:t>
      </w:r>
      <w:r w:rsidR="00F57402" w:rsidRPr="00090582">
        <w:rPr>
          <w:rFonts w:ascii="仿宋" w:eastAsia="仿宋" w:hAnsi="仿宋" w:hint="eastAsia"/>
          <w:sz w:val="32"/>
          <w:szCs w:val="32"/>
        </w:rPr>
        <w:t>学院按照国家助学金评选条件及程序进行追加评选，并按照生均1</w:t>
      </w:r>
      <w:r w:rsidR="00F57402" w:rsidRPr="00090582">
        <w:rPr>
          <w:rFonts w:ascii="仿宋" w:eastAsia="仿宋" w:hAnsi="仿宋"/>
          <w:sz w:val="32"/>
          <w:szCs w:val="32"/>
        </w:rPr>
        <w:t>650</w:t>
      </w:r>
      <w:r w:rsidR="00F57402" w:rsidRPr="00090582">
        <w:rPr>
          <w:rFonts w:ascii="仿宋" w:eastAsia="仿宋" w:hAnsi="仿宋" w:hint="eastAsia"/>
          <w:sz w:val="32"/>
          <w:szCs w:val="32"/>
        </w:rPr>
        <w:t>元标准发放国家助学金。</w:t>
      </w:r>
    </w:p>
    <w:p w:rsidR="008F37FE" w:rsidRPr="00090582" w:rsidRDefault="008F37FE" w:rsidP="004D5743">
      <w:pPr>
        <w:spacing w:line="480" w:lineRule="exact"/>
        <w:rPr>
          <w:rFonts w:ascii="仿宋" w:eastAsia="仿宋" w:hAnsi="仿宋"/>
          <w:sz w:val="32"/>
          <w:szCs w:val="32"/>
        </w:rPr>
      </w:pPr>
      <w:r w:rsidRPr="00090582">
        <w:rPr>
          <w:rFonts w:ascii="宋体" w:eastAsia="宋体" w:hAnsi="宋体" w:cs="宋体" w:hint="eastAsia"/>
          <w:sz w:val="32"/>
          <w:szCs w:val="32"/>
        </w:rPr>
        <w:t> </w:t>
      </w:r>
      <w:r w:rsidRPr="00090582">
        <w:rPr>
          <w:rFonts w:ascii="仿宋" w:eastAsia="仿宋" w:hAnsi="仿宋" w:hint="eastAsia"/>
          <w:sz w:val="32"/>
          <w:szCs w:val="32"/>
        </w:rPr>
        <w:t xml:space="preserve"> </w:t>
      </w:r>
      <w:r w:rsidR="00413F09">
        <w:rPr>
          <w:rFonts w:ascii="宋体" w:eastAsia="宋体" w:hAnsi="宋体" w:cs="宋体"/>
          <w:sz w:val="32"/>
          <w:szCs w:val="32"/>
        </w:rPr>
        <w:t xml:space="preserve"> </w:t>
      </w:r>
      <w:r w:rsidR="00C071BC" w:rsidRPr="00090582">
        <w:rPr>
          <w:rFonts w:ascii="仿宋" w:eastAsia="仿宋" w:hAnsi="仿宋" w:hint="eastAsia"/>
          <w:sz w:val="32"/>
          <w:szCs w:val="32"/>
        </w:rPr>
        <w:t>二</w:t>
      </w:r>
      <w:r w:rsidRPr="00090582">
        <w:rPr>
          <w:rFonts w:ascii="仿宋" w:eastAsia="仿宋" w:hAnsi="仿宋" w:hint="eastAsia"/>
          <w:sz w:val="32"/>
          <w:szCs w:val="32"/>
        </w:rPr>
        <w:t>、认真做好获助学生个人账号统计报送工作。</w:t>
      </w:r>
      <w:r w:rsidR="00C071BC" w:rsidRPr="00090582">
        <w:rPr>
          <w:rFonts w:ascii="仿宋" w:eastAsia="仿宋" w:hAnsi="仿宋" w:hint="eastAsia"/>
          <w:sz w:val="32"/>
          <w:szCs w:val="32"/>
        </w:rPr>
        <w:t>2</w:t>
      </w:r>
      <w:r w:rsidR="00C071BC" w:rsidRPr="00090582">
        <w:rPr>
          <w:rFonts w:ascii="仿宋" w:eastAsia="仿宋" w:hAnsi="仿宋"/>
          <w:sz w:val="32"/>
          <w:szCs w:val="32"/>
        </w:rPr>
        <w:t>019</w:t>
      </w:r>
      <w:r w:rsidR="00C071BC" w:rsidRPr="00090582">
        <w:rPr>
          <w:rFonts w:ascii="仿宋" w:eastAsia="仿宋" w:hAnsi="仿宋" w:hint="eastAsia"/>
          <w:sz w:val="32"/>
          <w:szCs w:val="32"/>
        </w:rPr>
        <w:t>年春季学期</w:t>
      </w:r>
      <w:r w:rsidRPr="00090582">
        <w:rPr>
          <w:rFonts w:ascii="仿宋" w:eastAsia="仿宋" w:hAnsi="仿宋" w:hint="eastAsia"/>
          <w:sz w:val="32"/>
          <w:szCs w:val="32"/>
        </w:rPr>
        <w:t>所有受助</w:t>
      </w:r>
      <w:r w:rsidR="00C071BC" w:rsidRPr="00090582">
        <w:rPr>
          <w:rFonts w:ascii="仿宋" w:eastAsia="仿宋" w:hAnsi="仿宋" w:hint="eastAsia"/>
          <w:sz w:val="32"/>
          <w:szCs w:val="32"/>
        </w:rPr>
        <w:t>在校</w:t>
      </w:r>
      <w:r w:rsidRPr="00090582">
        <w:rPr>
          <w:rFonts w:ascii="仿宋" w:eastAsia="仿宋" w:hAnsi="仿宋" w:hint="eastAsia"/>
          <w:sz w:val="32"/>
          <w:szCs w:val="32"/>
        </w:rPr>
        <w:t>生均需报送和学校财务相关联的中国建设银行账号(借记卡卡号)，学生的姓名必须与银行开户姓名</w:t>
      </w:r>
      <w:r w:rsidR="00077E76" w:rsidRPr="00090582">
        <w:rPr>
          <w:rFonts w:ascii="仿宋" w:eastAsia="仿宋" w:hAnsi="仿宋" w:hint="eastAsia"/>
          <w:sz w:val="32"/>
          <w:szCs w:val="32"/>
        </w:rPr>
        <w:t>相</w:t>
      </w:r>
      <w:r w:rsidRPr="00090582">
        <w:rPr>
          <w:rFonts w:ascii="仿宋" w:eastAsia="仿宋" w:hAnsi="仿宋" w:hint="eastAsia"/>
          <w:sz w:val="32"/>
          <w:szCs w:val="32"/>
        </w:rPr>
        <w:t>一致</w:t>
      </w:r>
      <w:r w:rsidR="003A4EE1" w:rsidRPr="00090582">
        <w:rPr>
          <w:rFonts w:ascii="仿宋" w:eastAsia="仿宋" w:hAnsi="仿宋" w:hint="eastAsia"/>
          <w:sz w:val="32"/>
          <w:szCs w:val="32"/>
        </w:rPr>
        <w:t>，</w:t>
      </w:r>
      <w:r w:rsidRPr="00090582">
        <w:rPr>
          <w:rFonts w:ascii="仿宋" w:eastAsia="仿宋" w:hAnsi="仿宋" w:hint="eastAsia"/>
          <w:sz w:val="32"/>
          <w:szCs w:val="32"/>
        </w:rPr>
        <w:t>无中国建设银行个人账号或卡号的受助学生需及时补办</w:t>
      </w:r>
      <w:r w:rsidR="00AF1613" w:rsidRPr="00090582">
        <w:rPr>
          <w:rFonts w:ascii="仿宋" w:eastAsia="仿宋" w:hAnsi="仿宋" w:hint="eastAsia"/>
          <w:sz w:val="32"/>
          <w:szCs w:val="32"/>
        </w:rPr>
        <w:t>；对于2</w:t>
      </w:r>
      <w:r w:rsidR="00AF1613" w:rsidRPr="00090582">
        <w:rPr>
          <w:rFonts w:ascii="仿宋" w:eastAsia="仿宋" w:hAnsi="仿宋"/>
          <w:sz w:val="32"/>
          <w:szCs w:val="32"/>
        </w:rPr>
        <w:t>019</w:t>
      </w:r>
      <w:r w:rsidR="00AF1613" w:rsidRPr="00090582">
        <w:rPr>
          <w:rFonts w:ascii="仿宋" w:eastAsia="仿宋" w:hAnsi="仿宋" w:hint="eastAsia"/>
          <w:sz w:val="32"/>
          <w:szCs w:val="32"/>
        </w:rPr>
        <w:t>年已毕业的受助学生，各学院要及时通知到本人，并做好相关资助政策解答，</w:t>
      </w:r>
      <w:proofErr w:type="gramStart"/>
      <w:r w:rsidR="00AF1613" w:rsidRPr="00090582">
        <w:rPr>
          <w:rFonts w:ascii="仿宋" w:eastAsia="仿宋" w:hAnsi="仿宋" w:hint="eastAsia"/>
          <w:sz w:val="32"/>
          <w:szCs w:val="32"/>
        </w:rPr>
        <w:t>需统计</w:t>
      </w:r>
      <w:proofErr w:type="gramEnd"/>
      <w:r w:rsidR="00AF1613" w:rsidRPr="00090582">
        <w:rPr>
          <w:rFonts w:ascii="仿宋" w:eastAsia="仿宋" w:hAnsi="仿宋" w:hint="eastAsia"/>
          <w:sz w:val="32"/>
          <w:szCs w:val="32"/>
        </w:rPr>
        <w:t>在校时使用的中国建设银行账号</w:t>
      </w:r>
      <w:r w:rsidR="00077E76" w:rsidRPr="00090582">
        <w:rPr>
          <w:rFonts w:ascii="仿宋" w:eastAsia="仿宋" w:hAnsi="仿宋" w:hint="eastAsia"/>
          <w:sz w:val="32"/>
          <w:szCs w:val="32"/>
        </w:rPr>
        <w:t>（中国建设银行省外银行账号均可）</w:t>
      </w:r>
      <w:r w:rsidR="00AF1613" w:rsidRPr="00090582">
        <w:rPr>
          <w:rFonts w:ascii="仿宋" w:eastAsia="仿宋" w:hAnsi="仿宋" w:hint="eastAsia"/>
          <w:sz w:val="32"/>
          <w:szCs w:val="32"/>
        </w:rPr>
        <w:t>，如受助毕业生本人毕业后已将学校为其办理的中国建设银行卡号注销</w:t>
      </w:r>
      <w:r w:rsidR="003A4EE1" w:rsidRPr="00090582">
        <w:rPr>
          <w:rFonts w:ascii="仿宋" w:eastAsia="仿宋" w:hAnsi="仿宋" w:hint="eastAsia"/>
          <w:sz w:val="32"/>
          <w:szCs w:val="32"/>
        </w:rPr>
        <w:t>的</w:t>
      </w:r>
      <w:r w:rsidR="00AF1613" w:rsidRPr="00090582">
        <w:rPr>
          <w:rFonts w:ascii="仿宋" w:eastAsia="仿宋" w:hAnsi="仿宋" w:hint="eastAsia"/>
          <w:sz w:val="32"/>
          <w:szCs w:val="32"/>
        </w:rPr>
        <w:t>，</w:t>
      </w:r>
      <w:r w:rsidR="003A4EE1" w:rsidRPr="00090582">
        <w:rPr>
          <w:rFonts w:ascii="仿宋" w:eastAsia="仿宋" w:hAnsi="仿宋" w:hint="eastAsia"/>
          <w:sz w:val="32"/>
          <w:szCs w:val="32"/>
        </w:rPr>
        <w:t>请通知学生尽快到中国建设银行网点办理新卡，</w:t>
      </w:r>
      <w:r w:rsidR="00A43FFD">
        <w:rPr>
          <w:rFonts w:ascii="仿宋" w:eastAsia="仿宋" w:hAnsi="仿宋" w:hint="eastAsia"/>
          <w:sz w:val="32"/>
          <w:szCs w:val="32"/>
        </w:rPr>
        <w:t>以免耽误</w:t>
      </w:r>
      <w:r w:rsidR="003A4EE1" w:rsidRPr="00090582">
        <w:rPr>
          <w:rFonts w:ascii="仿宋" w:eastAsia="仿宋" w:hAnsi="仿宋" w:hint="eastAsia"/>
          <w:sz w:val="32"/>
          <w:szCs w:val="32"/>
        </w:rPr>
        <w:t>正常发放。</w:t>
      </w:r>
    </w:p>
    <w:p w:rsidR="008F37FE" w:rsidRPr="00090582" w:rsidRDefault="008F37FE" w:rsidP="004D5743">
      <w:pPr>
        <w:spacing w:line="480" w:lineRule="exact"/>
        <w:rPr>
          <w:rFonts w:ascii="仿宋" w:eastAsia="仿宋" w:hAnsi="仿宋"/>
          <w:sz w:val="32"/>
          <w:szCs w:val="32"/>
        </w:rPr>
      </w:pPr>
      <w:r w:rsidRPr="00090582">
        <w:rPr>
          <w:rFonts w:ascii="宋体" w:eastAsia="宋体" w:hAnsi="宋体" w:cs="宋体" w:hint="eastAsia"/>
          <w:sz w:val="32"/>
          <w:szCs w:val="32"/>
        </w:rPr>
        <w:t>  </w:t>
      </w:r>
      <w:r w:rsidRPr="00090582">
        <w:rPr>
          <w:rFonts w:ascii="仿宋" w:eastAsia="仿宋" w:hAnsi="仿宋" w:hint="eastAsia"/>
          <w:sz w:val="32"/>
          <w:szCs w:val="32"/>
        </w:rPr>
        <w:t>三、认真做好对获助学生资格复核和教育工作，引导所有受助学生，自觉树立感恩奉献意识，努力学习，奋发进取，以实际行动回报国家和社会，切实把助学金用到该用之处。</w:t>
      </w:r>
    </w:p>
    <w:p w:rsidR="008F37FE" w:rsidRPr="00090582" w:rsidRDefault="008F37FE" w:rsidP="004D5743">
      <w:pPr>
        <w:spacing w:line="480" w:lineRule="exact"/>
        <w:rPr>
          <w:rFonts w:ascii="仿宋" w:eastAsia="仿宋" w:hAnsi="仿宋"/>
          <w:sz w:val="32"/>
          <w:szCs w:val="32"/>
        </w:rPr>
      </w:pPr>
      <w:r w:rsidRPr="00090582">
        <w:rPr>
          <w:rFonts w:ascii="宋体" w:eastAsia="宋体" w:hAnsi="宋体" w:cs="宋体" w:hint="eastAsia"/>
          <w:sz w:val="32"/>
          <w:szCs w:val="32"/>
        </w:rPr>
        <w:t> </w:t>
      </w:r>
      <w:r w:rsidRPr="00090582">
        <w:rPr>
          <w:rFonts w:ascii="仿宋" w:eastAsia="仿宋" w:hAnsi="仿宋" w:hint="eastAsia"/>
          <w:sz w:val="32"/>
          <w:szCs w:val="32"/>
        </w:rPr>
        <w:t xml:space="preserve"> </w:t>
      </w:r>
      <w:r w:rsidR="00F30DEF" w:rsidRPr="00090582">
        <w:rPr>
          <w:rFonts w:ascii="宋体" w:eastAsia="宋体" w:hAnsi="宋体" w:cs="宋体" w:hint="eastAsia"/>
          <w:sz w:val="32"/>
          <w:szCs w:val="32"/>
        </w:rPr>
        <w:t xml:space="preserve"> </w:t>
      </w:r>
      <w:r w:rsidRPr="00090582">
        <w:rPr>
          <w:rFonts w:ascii="仿宋" w:eastAsia="仿宋" w:hAnsi="仿宋" w:hint="eastAsia"/>
          <w:sz w:val="32"/>
          <w:szCs w:val="32"/>
        </w:rPr>
        <w:t>四、切实加强监督和管理，认真做好</w:t>
      </w:r>
      <w:r w:rsidR="00530109" w:rsidRPr="00090582">
        <w:rPr>
          <w:rFonts w:ascii="仿宋" w:eastAsia="仿宋" w:hAnsi="仿宋" w:hint="eastAsia"/>
          <w:sz w:val="32"/>
          <w:szCs w:val="32"/>
        </w:rPr>
        <w:t>账号</w:t>
      </w:r>
      <w:r w:rsidRPr="00090582">
        <w:rPr>
          <w:rFonts w:ascii="仿宋" w:eastAsia="仿宋" w:hAnsi="仿宋" w:hint="eastAsia"/>
          <w:sz w:val="32"/>
          <w:szCs w:val="32"/>
        </w:rPr>
        <w:t>信息统计工作，严格落实国家专项资金管理发放有关规定</w:t>
      </w:r>
      <w:r w:rsidR="00B34BC1" w:rsidRPr="00090582">
        <w:rPr>
          <w:rFonts w:ascii="仿宋" w:eastAsia="仿宋" w:hAnsi="仿宋" w:hint="eastAsia"/>
          <w:sz w:val="32"/>
          <w:szCs w:val="32"/>
        </w:rPr>
        <w:t>，确保专款专用，</w:t>
      </w:r>
      <w:r w:rsidR="00B34BC1" w:rsidRPr="00090582">
        <w:rPr>
          <w:rFonts w:ascii="仿宋" w:eastAsia="仿宋" w:hAnsi="仿宋" w:hint="eastAsia"/>
          <w:sz w:val="32"/>
          <w:szCs w:val="32"/>
        </w:rPr>
        <w:lastRenderedPageBreak/>
        <w:t>足额发放给受助学生，学生工作部（处）将对部分受</w:t>
      </w:r>
      <w:r w:rsidRPr="00090582">
        <w:rPr>
          <w:rFonts w:ascii="仿宋" w:eastAsia="仿宋" w:hAnsi="仿宋" w:hint="eastAsia"/>
          <w:sz w:val="32"/>
          <w:szCs w:val="32"/>
        </w:rPr>
        <w:t>助学生进行调查回访，并开通网络服务平台，受理学生咨询和投诉。各学院请于</w:t>
      </w:r>
      <w:r w:rsidR="00530109" w:rsidRPr="00090582">
        <w:rPr>
          <w:rFonts w:ascii="仿宋" w:eastAsia="仿宋" w:hAnsi="仿宋"/>
          <w:sz w:val="32"/>
          <w:szCs w:val="32"/>
        </w:rPr>
        <w:t>12</w:t>
      </w:r>
      <w:r w:rsidRPr="00090582">
        <w:rPr>
          <w:rFonts w:ascii="仿宋" w:eastAsia="仿宋" w:hAnsi="仿宋" w:hint="eastAsia"/>
          <w:sz w:val="32"/>
          <w:szCs w:val="32"/>
        </w:rPr>
        <w:t>月</w:t>
      </w:r>
      <w:r w:rsidR="00530109" w:rsidRPr="00090582">
        <w:rPr>
          <w:rFonts w:ascii="仿宋" w:eastAsia="仿宋" w:hAnsi="仿宋"/>
          <w:sz w:val="32"/>
          <w:szCs w:val="32"/>
        </w:rPr>
        <w:t>9</w:t>
      </w:r>
      <w:r w:rsidRPr="00090582">
        <w:rPr>
          <w:rFonts w:ascii="仿宋" w:eastAsia="仿宋" w:hAnsi="仿宋" w:hint="eastAsia"/>
          <w:sz w:val="32"/>
          <w:szCs w:val="32"/>
        </w:rPr>
        <w:t>日前将</w:t>
      </w:r>
      <w:r w:rsidR="00ED523A">
        <w:rPr>
          <w:rFonts w:ascii="仿宋" w:eastAsia="仿宋" w:hAnsi="仿宋" w:hint="eastAsia"/>
          <w:sz w:val="32"/>
          <w:szCs w:val="32"/>
        </w:rPr>
        <w:t>《</w:t>
      </w:r>
      <w:r w:rsidR="00ED523A" w:rsidRPr="00ED523A">
        <w:rPr>
          <w:rFonts w:ascii="仿宋" w:eastAsia="仿宋" w:hAnsi="仿宋" w:hint="eastAsia"/>
          <w:sz w:val="32"/>
          <w:szCs w:val="32"/>
        </w:rPr>
        <w:t>学院2019年春季国家助学金提标扩面专项资金发放明细表（在校生填写）</w:t>
      </w:r>
      <w:r w:rsidR="00ED523A">
        <w:rPr>
          <w:rFonts w:ascii="仿宋" w:eastAsia="仿宋" w:hAnsi="仿宋" w:hint="eastAsia"/>
          <w:sz w:val="32"/>
          <w:szCs w:val="32"/>
        </w:rPr>
        <w:t>》、《</w:t>
      </w:r>
      <w:r w:rsidR="00ED523A" w:rsidRPr="00ED523A">
        <w:rPr>
          <w:rFonts w:ascii="仿宋" w:eastAsia="仿宋" w:hAnsi="仿宋" w:hint="eastAsia"/>
          <w:sz w:val="32"/>
          <w:szCs w:val="32"/>
        </w:rPr>
        <w:t>学院2019年春季国家助学金提标专项资金发放账号信息统计表（受助毕业生）</w:t>
      </w:r>
      <w:r w:rsidR="00ED523A">
        <w:rPr>
          <w:rFonts w:ascii="仿宋" w:eastAsia="仿宋" w:hAnsi="仿宋" w:hint="eastAsia"/>
          <w:sz w:val="32"/>
          <w:szCs w:val="32"/>
        </w:rPr>
        <w:t>》</w:t>
      </w:r>
      <w:r w:rsidR="00360D94">
        <w:rPr>
          <w:rFonts w:ascii="仿宋" w:eastAsia="仿宋" w:hAnsi="仿宋" w:hint="eastAsia"/>
          <w:sz w:val="32"/>
          <w:szCs w:val="32"/>
        </w:rPr>
        <w:t>、《</w:t>
      </w:r>
      <w:r w:rsidR="00360D94" w:rsidRPr="000A1A99">
        <w:rPr>
          <w:rFonts w:ascii="仿宋" w:eastAsia="仿宋" w:hAnsi="仿宋" w:hint="eastAsia"/>
          <w:sz w:val="32"/>
          <w:szCs w:val="32"/>
        </w:rPr>
        <w:t>学院2019年春季国家助学金提标专项资金发放与学生联系不成功原因统计表（</w:t>
      </w:r>
      <w:r w:rsidR="00360D94">
        <w:rPr>
          <w:rFonts w:ascii="仿宋" w:eastAsia="仿宋" w:hAnsi="仿宋" w:hint="eastAsia"/>
          <w:sz w:val="32"/>
          <w:szCs w:val="32"/>
        </w:rPr>
        <w:t>受助</w:t>
      </w:r>
      <w:r w:rsidR="00360D94" w:rsidRPr="000A1A99">
        <w:rPr>
          <w:rFonts w:ascii="仿宋" w:eastAsia="仿宋" w:hAnsi="仿宋" w:hint="eastAsia"/>
          <w:sz w:val="32"/>
          <w:szCs w:val="32"/>
        </w:rPr>
        <w:t>毕业生</w:t>
      </w:r>
      <w:r w:rsidR="00360D94">
        <w:rPr>
          <w:rFonts w:ascii="仿宋" w:eastAsia="仿宋" w:hAnsi="仿宋" w:hint="eastAsia"/>
          <w:sz w:val="32"/>
          <w:szCs w:val="32"/>
        </w:rPr>
        <w:t>）》</w:t>
      </w:r>
      <w:r w:rsidR="000E495A" w:rsidRPr="00090582">
        <w:rPr>
          <w:rFonts w:ascii="仿宋" w:eastAsia="仿宋" w:hAnsi="仿宋" w:hint="eastAsia"/>
          <w:sz w:val="32"/>
          <w:szCs w:val="32"/>
        </w:rPr>
        <w:t>（</w:t>
      </w:r>
      <w:r w:rsidR="004D5743">
        <w:rPr>
          <w:rFonts w:ascii="仿宋" w:eastAsia="仿宋" w:hAnsi="仿宋" w:hint="eastAsia"/>
          <w:sz w:val="32"/>
          <w:szCs w:val="32"/>
        </w:rPr>
        <w:t>纸质材料</w:t>
      </w:r>
      <w:r w:rsidR="000E495A" w:rsidRPr="00090582">
        <w:rPr>
          <w:rFonts w:ascii="仿宋" w:eastAsia="仿宋" w:hAnsi="仿宋" w:hint="eastAsia"/>
          <w:sz w:val="32"/>
          <w:szCs w:val="32"/>
        </w:rPr>
        <w:t>一式两份，</w:t>
      </w:r>
      <w:proofErr w:type="gramStart"/>
      <w:r w:rsidR="000E495A" w:rsidRPr="00090582">
        <w:rPr>
          <w:rFonts w:ascii="仿宋" w:eastAsia="仿宋" w:hAnsi="仿宋" w:hint="eastAsia"/>
          <w:sz w:val="32"/>
          <w:szCs w:val="32"/>
        </w:rPr>
        <w:t>学工办</w:t>
      </w:r>
      <w:proofErr w:type="gramEnd"/>
      <w:r w:rsidR="000E495A" w:rsidRPr="00090582">
        <w:rPr>
          <w:rFonts w:ascii="仿宋" w:eastAsia="仿宋" w:hAnsi="仿宋" w:hint="eastAsia"/>
          <w:sz w:val="32"/>
          <w:szCs w:val="32"/>
        </w:rPr>
        <w:t>主任签字，加盖总支章）报学生资助管理中心（</w:t>
      </w:r>
      <w:proofErr w:type="gramStart"/>
      <w:r w:rsidR="00C53B4C" w:rsidRPr="00090582">
        <w:rPr>
          <w:rFonts w:ascii="仿宋" w:eastAsia="仿宋" w:hAnsi="仿宋" w:hint="eastAsia"/>
          <w:sz w:val="32"/>
          <w:szCs w:val="32"/>
        </w:rPr>
        <w:t>知行</w:t>
      </w:r>
      <w:r w:rsidR="000E495A" w:rsidRPr="00090582">
        <w:rPr>
          <w:rFonts w:ascii="仿宋" w:eastAsia="仿宋" w:hAnsi="仿宋" w:hint="eastAsia"/>
          <w:sz w:val="32"/>
          <w:szCs w:val="32"/>
        </w:rPr>
        <w:t>楼</w:t>
      </w:r>
      <w:proofErr w:type="gramEnd"/>
      <w:r w:rsidR="00530109" w:rsidRPr="00090582">
        <w:rPr>
          <w:rFonts w:ascii="仿宋" w:eastAsia="仿宋" w:hAnsi="仿宋"/>
          <w:sz w:val="32"/>
          <w:szCs w:val="32"/>
        </w:rPr>
        <w:t>323</w:t>
      </w:r>
      <w:r w:rsidR="000E495A" w:rsidRPr="00090582">
        <w:rPr>
          <w:rFonts w:ascii="仿宋" w:eastAsia="仿宋" w:hAnsi="仿宋" w:hint="eastAsia"/>
          <w:sz w:val="32"/>
          <w:szCs w:val="32"/>
        </w:rPr>
        <w:t>室）</w:t>
      </w:r>
      <w:r w:rsidRPr="00090582">
        <w:rPr>
          <w:rFonts w:ascii="仿宋" w:eastAsia="仿宋" w:hAnsi="仿宋" w:hint="eastAsia"/>
          <w:sz w:val="32"/>
          <w:szCs w:val="32"/>
        </w:rPr>
        <w:t>，电子文档发至</w:t>
      </w:r>
      <w:r w:rsidR="000E495A" w:rsidRPr="00090582">
        <w:rPr>
          <w:rFonts w:ascii="仿宋" w:eastAsia="仿宋" w:hAnsi="仿宋" w:hint="eastAsia"/>
          <w:sz w:val="32"/>
          <w:szCs w:val="32"/>
        </w:rPr>
        <w:t>学生</w:t>
      </w:r>
      <w:r w:rsidRPr="00090582">
        <w:rPr>
          <w:rFonts w:ascii="仿宋" w:eastAsia="仿宋" w:hAnsi="仿宋" w:hint="eastAsia"/>
          <w:sz w:val="32"/>
          <w:szCs w:val="32"/>
        </w:rPr>
        <w:t>资助中心工作邮箱qndzzzx@163.com。</w:t>
      </w:r>
    </w:p>
    <w:p w:rsidR="000C2058" w:rsidRPr="00ED523A" w:rsidRDefault="000C2058" w:rsidP="00E01AFB">
      <w:pPr>
        <w:spacing w:line="460" w:lineRule="exact"/>
        <w:ind w:firstLineChars="200" w:firstLine="640"/>
        <w:rPr>
          <w:rFonts w:ascii="仿宋" w:eastAsia="仿宋" w:hAnsi="仿宋"/>
          <w:sz w:val="32"/>
          <w:szCs w:val="32"/>
        </w:rPr>
      </w:pPr>
    </w:p>
    <w:p w:rsidR="00E01AFB" w:rsidRPr="00090582" w:rsidRDefault="00E01AFB" w:rsidP="00E01AFB">
      <w:pPr>
        <w:spacing w:line="460" w:lineRule="exact"/>
        <w:ind w:firstLineChars="200" w:firstLine="640"/>
        <w:rPr>
          <w:rFonts w:ascii="仿宋" w:eastAsia="仿宋" w:hAnsi="仿宋"/>
          <w:sz w:val="32"/>
          <w:szCs w:val="32"/>
        </w:rPr>
      </w:pPr>
      <w:r w:rsidRPr="00090582">
        <w:rPr>
          <w:rFonts w:ascii="仿宋" w:eastAsia="仿宋" w:hAnsi="仿宋" w:hint="eastAsia"/>
          <w:sz w:val="32"/>
          <w:szCs w:val="32"/>
        </w:rPr>
        <w:t>附：</w:t>
      </w:r>
    </w:p>
    <w:p w:rsidR="00E01AFB" w:rsidRPr="00090582" w:rsidRDefault="007A2BC0" w:rsidP="007A2BC0">
      <w:pPr>
        <w:pStyle w:val="a8"/>
        <w:numPr>
          <w:ilvl w:val="0"/>
          <w:numId w:val="1"/>
        </w:numPr>
        <w:spacing w:line="460" w:lineRule="exact"/>
        <w:ind w:firstLineChars="0"/>
        <w:rPr>
          <w:rFonts w:ascii="仿宋" w:eastAsia="仿宋" w:hAnsi="仿宋"/>
          <w:sz w:val="32"/>
          <w:szCs w:val="32"/>
        </w:rPr>
      </w:pPr>
      <w:r w:rsidRPr="00090582">
        <w:rPr>
          <w:rFonts w:ascii="仿宋" w:eastAsia="仿宋" w:hAnsi="仿宋" w:hint="eastAsia"/>
          <w:sz w:val="32"/>
          <w:szCs w:val="32"/>
        </w:rPr>
        <w:t>各学院2019年春季学期国家助学金人数及提高标准金额</w:t>
      </w:r>
    </w:p>
    <w:p w:rsidR="004D5743" w:rsidRPr="00090582" w:rsidRDefault="004D5743" w:rsidP="007A2BC0">
      <w:pPr>
        <w:pStyle w:val="a8"/>
        <w:numPr>
          <w:ilvl w:val="0"/>
          <w:numId w:val="1"/>
        </w:numPr>
        <w:spacing w:line="460" w:lineRule="exact"/>
        <w:ind w:firstLineChars="0"/>
        <w:rPr>
          <w:rFonts w:ascii="仿宋" w:eastAsia="仿宋" w:hAnsi="仿宋"/>
          <w:sz w:val="32"/>
          <w:szCs w:val="32"/>
        </w:rPr>
      </w:pPr>
      <w:bookmarkStart w:id="0" w:name="_Hlk26437518"/>
      <w:r>
        <w:rPr>
          <w:rFonts w:ascii="仿宋" w:eastAsia="仿宋" w:hAnsi="仿宋" w:hint="eastAsia"/>
          <w:sz w:val="32"/>
          <w:szCs w:val="32"/>
        </w:rPr>
        <w:t>学院</w:t>
      </w:r>
      <w:r w:rsidRPr="00090582">
        <w:rPr>
          <w:rFonts w:ascii="仿宋" w:eastAsia="仿宋" w:hAnsi="仿宋" w:hint="eastAsia"/>
          <w:sz w:val="32"/>
          <w:szCs w:val="32"/>
        </w:rPr>
        <w:t>201</w:t>
      </w:r>
      <w:r>
        <w:rPr>
          <w:rFonts w:ascii="仿宋" w:eastAsia="仿宋" w:hAnsi="仿宋"/>
          <w:sz w:val="32"/>
          <w:szCs w:val="32"/>
        </w:rPr>
        <w:t>9</w:t>
      </w:r>
      <w:r w:rsidRPr="00090582">
        <w:rPr>
          <w:rFonts w:ascii="仿宋" w:eastAsia="仿宋" w:hAnsi="仿宋" w:hint="eastAsia"/>
          <w:sz w:val="32"/>
          <w:szCs w:val="32"/>
        </w:rPr>
        <w:t>年春季国家助学金提</w:t>
      </w:r>
      <w:proofErr w:type="gramStart"/>
      <w:r w:rsidRPr="00090582">
        <w:rPr>
          <w:rFonts w:ascii="仿宋" w:eastAsia="仿宋" w:hAnsi="仿宋" w:hint="eastAsia"/>
          <w:sz w:val="32"/>
          <w:szCs w:val="32"/>
        </w:rPr>
        <w:t>标扩面</w:t>
      </w:r>
      <w:proofErr w:type="gramEnd"/>
      <w:r w:rsidRPr="00090582">
        <w:rPr>
          <w:rFonts w:ascii="仿宋" w:eastAsia="仿宋" w:hAnsi="仿宋" w:hint="eastAsia"/>
          <w:sz w:val="32"/>
          <w:szCs w:val="32"/>
        </w:rPr>
        <w:t>专项资金发放明细表（在校生填写）</w:t>
      </w:r>
    </w:p>
    <w:p w:rsidR="004D5743" w:rsidRDefault="004D5743" w:rsidP="007A2BC0">
      <w:pPr>
        <w:pStyle w:val="a8"/>
        <w:numPr>
          <w:ilvl w:val="0"/>
          <w:numId w:val="1"/>
        </w:numPr>
        <w:spacing w:line="460" w:lineRule="exact"/>
        <w:ind w:firstLineChars="0"/>
        <w:rPr>
          <w:rFonts w:ascii="仿宋" w:eastAsia="仿宋" w:hAnsi="仿宋"/>
          <w:sz w:val="32"/>
          <w:szCs w:val="32"/>
        </w:rPr>
      </w:pPr>
      <w:bookmarkStart w:id="1" w:name="_Hlk26437612"/>
      <w:bookmarkEnd w:id="0"/>
      <w:r w:rsidRPr="00090582">
        <w:rPr>
          <w:rFonts w:ascii="仿宋" w:eastAsia="仿宋" w:hAnsi="仿宋" w:hint="eastAsia"/>
          <w:sz w:val="32"/>
          <w:szCs w:val="32"/>
        </w:rPr>
        <w:t>学院2019年春季国家助学金提标专项资金发放账号信息统计表（受助毕业生）</w:t>
      </w:r>
    </w:p>
    <w:p w:rsidR="004D5743" w:rsidRPr="00090582" w:rsidRDefault="004D5743" w:rsidP="007A2BC0">
      <w:pPr>
        <w:pStyle w:val="a8"/>
        <w:numPr>
          <w:ilvl w:val="0"/>
          <w:numId w:val="1"/>
        </w:numPr>
        <w:spacing w:line="460" w:lineRule="exact"/>
        <w:ind w:firstLineChars="0"/>
        <w:rPr>
          <w:rFonts w:ascii="仿宋" w:eastAsia="仿宋" w:hAnsi="仿宋"/>
          <w:sz w:val="32"/>
          <w:szCs w:val="32"/>
        </w:rPr>
      </w:pPr>
      <w:r w:rsidRPr="000A1A99">
        <w:rPr>
          <w:rFonts w:ascii="仿宋" w:eastAsia="仿宋" w:hAnsi="仿宋" w:hint="eastAsia"/>
          <w:sz w:val="32"/>
          <w:szCs w:val="32"/>
        </w:rPr>
        <w:t>学院2019年春季国家助学金提标专项资金发放学生</w:t>
      </w:r>
      <w:r w:rsidR="00517ED6">
        <w:rPr>
          <w:rFonts w:ascii="仿宋" w:eastAsia="仿宋" w:hAnsi="仿宋" w:hint="eastAsia"/>
          <w:sz w:val="32"/>
          <w:szCs w:val="32"/>
        </w:rPr>
        <w:t>未</w:t>
      </w:r>
      <w:r w:rsidRPr="000A1A99">
        <w:rPr>
          <w:rFonts w:ascii="仿宋" w:eastAsia="仿宋" w:hAnsi="仿宋" w:hint="eastAsia"/>
          <w:sz w:val="32"/>
          <w:szCs w:val="32"/>
        </w:rPr>
        <w:t>联系成功原因统计表（</w:t>
      </w:r>
      <w:r>
        <w:rPr>
          <w:rFonts w:ascii="仿宋" w:eastAsia="仿宋" w:hAnsi="仿宋" w:hint="eastAsia"/>
          <w:sz w:val="32"/>
          <w:szCs w:val="32"/>
        </w:rPr>
        <w:t>受助</w:t>
      </w:r>
      <w:r w:rsidRPr="000A1A99">
        <w:rPr>
          <w:rFonts w:ascii="仿宋" w:eastAsia="仿宋" w:hAnsi="仿宋" w:hint="eastAsia"/>
          <w:sz w:val="32"/>
          <w:szCs w:val="32"/>
        </w:rPr>
        <w:t>毕业生）</w:t>
      </w:r>
    </w:p>
    <w:bookmarkEnd w:id="1"/>
    <w:p w:rsidR="00E01AFB" w:rsidRDefault="00E01AFB" w:rsidP="00F30DEF">
      <w:pPr>
        <w:spacing w:line="460" w:lineRule="exact"/>
        <w:rPr>
          <w:rFonts w:ascii="仿宋" w:eastAsia="仿宋" w:hAnsi="仿宋"/>
          <w:sz w:val="32"/>
          <w:szCs w:val="32"/>
        </w:rPr>
      </w:pPr>
    </w:p>
    <w:p w:rsidR="00517ED6" w:rsidRDefault="00517ED6" w:rsidP="00F30DEF">
      <w:pPr>
        <w:spacing w:line="460" w:lineRule="exact"/>
        <w:rPr>
          <w:rFonts w:ascii="仿宋" w:eastAsia="仿宋" w:hAnsi="仿宋"/>
          <w:sz w:val="32"/>
          <w:szCs w:val="32"/>
        </w:rPr>
      </w:pPr>
    </w:p>
    <w:p w:rsidR="000C2058" w:rsidRPr="00090582" w:rsidRDefault="008F37FE" w:rsidP="00517ED6">
      <w:pPr>
        <w:spacing w:line="460" w:lineRule="exact"/>
        <w:rPr>
          <w:rFonts w:ascii="宋体" w:eastAsia="宋体" w:hAnsi="宋体" w:cs="宋体"/>
          <w:sz w:val="32"/>
          <w:szCs w:val="32"/>
        </w:rPr>
      </w:pPr>
      <w:r w:rsidRPr="00090582">
        <w:rPr>
          <w:rFonts w:ascii="宋体" w:eastAsia="宋体" w:hAnsi="宋体" w:cs="宋体" w:hint="eastAsia"/>
          <w:sz w:val="32"/>
          <w:szCs w:val="32"/>
        </w:rPr>
        <w:t> </w:t>
      </w:r>
      <w:r w:rsidRPr="00090582">
        <w:rPr>
          <w:rFonts w:ascii="仿宋" w:eastAsia="仿宋" w:hAnsi="仿宋" w:hint="eastAsia"/>
          <w:sz w:val="32"/>
          <w:szCs w:val="32"/>
        </w:rPr>
        <w:t xml:space="preserve"> </w:t>
      </w:r>
      <w:r w:rsidRPr="00090582">
        <w:rPr>
          <w:rFonts w:ascii="宋体" w:eastAsia="宋体" w:hAnsi="宋体" w:cs="宋体" w:hint="eastAsia"/>
          <w:sz w:val="32"/>
          <w:szCs w:val="32"/>
        </w:rPr>
        <w:t> </w:t>
      </w:r>
      <w:r w:rsidRPr="00090582">
        <w:rPr>
          <w:rFonts w:ascii="仿宋" w:eastAsia="仿宋" w:hAnsi="仿宋" w:hint="eastAsia"/>
          <w:sz w:val="32"/>
          <w:szCs w:val="32"/>
        </w:rPr>
        <w:t xml:space="preserve"> </w:t>
      </w:r>
      <w:r w:rsidRPr="00090582">
        <w:rPr>
          <w:rFonts w:ascii="宋体" w:eastAsia="宋体" w:hAnsi="宋体" w:cs="宋体" w:hint="eastAsia"/>
          <w:sz w:val="32"/>
          <w:szCs w:val="32"/>
        </w:rPr>
        <w:t> </w:t>
      </w:r>
      <w:r w:rsidRPr="00090582">
        <w:rPr>
          <w:rFonts w:ascii="仿宋" w:eastAsia="仿宋" w:hAnsi="仿宋" w:hint="eastAsia"/>
          <w:sz w:val="32"/>
          <w:szCs w:val="32"/>
        </w:rPr>
        <w:t xml:space="preserve"> </w:t>
      </w:r>
      <w:r w:rsidRPr="00090582">
        <w:rPr>
          <w:rFonts w:ascii="宋体" w:eastAsia="宋体" w:hAnsi="宋体" w:cs="宋体" w:hint="eastAsia"/>
          <w:sz w:val="32"/>
          <w:szCs w:val="32"/>
        </w:rPr>
        <w:t> </w:t>
      </w:r>
      <w:r w:rsidRPr="00090582">
        <w:rPr>
          <w:rFonts w:ascii="仿宋" w:eastAsia="仿宋" w:hAnsi="仿宋" w:hint="eastAsia"/>
          <w:sz w:val="32"/>
          <w:szCs w:val="32"/>
        </w:rPr>
        <w:t xml:space="preserve"> </w:t>
      </w:r>
      <w:r w:rsidRPr="00090582">
        <w:rPr>
          <w:rFonts w:ascii="宋体" w:eastAsia="宋体" w:hAnsi="宋体" w:cs="宋体" w:hint="eastAsia"/>
          <w:sz w:val="32"/>
          <w:szCs w:val="32"/>
        </w:rPr>
        <w:t> </w:t>
      </w:r>
      <w:r w:rsidRPr="00090582">
        <w:rPr>
          <w:rFonts w:ascii="仿宋" w:eastAsia="仿宋" w:hAnsi="仿宋" w:hint="eastAsia"/>
          <w:sz w:val="32"/>
          <w:szCs w:val="32"/>
        </w:rPr>
        <w:t xml:space="preserve"> </w:t>
      </w:r>
      <w:r w:rsidRPr="00090582">
        <w:rPr>
          <w:rFonts w:ascii="宋体" w:eastAsia="宋体" w:hAnsi="宋体" w:cs="宋体" w:hint="eastAsia"/>
          <w:sz w:val="32"/>
          <w:szCs w:val="32"/>
        </w:rPr>
        <w:t> </w:t>
      </w:r>
      <w:r w:rsidRPr="00090582">
        <w:rPr>
          <w:rFonts w:ascii="仿宋" w:eastAsia="仿宋" w:hAnsi="仿宋" w:hint="eastAsia"/>
          <w:sz w:val="32"/>
          <w:szCs w:val="32"/>
        </w:rPr>
        <w:t xml:space="preserve"> </w:t>
      </w:r>
      <w:r w:rsidRPr="00090582">
        <w:rPr>
          <w:rFonts w:ascii="宋体" w:eastAsia="宋体" w:hAnsi="宋体" w:cs="宋体" w:hint="eastAsia"/>
          <w:sz w:val="32"/>
          <w:szCs w:val="32"/>
        </w:rPr>
        <w:t> </w:t>
      </w:r>
      <w:r w:rsidRPr="00090582">
        <w:rPr>
          <w:rFonts w:ascii="仿宋" w:eastAsia="仿宋" w:hAnsi="仿宋" w:hint="eastAsia"/>
          <w:sz w:val="32"/>
          <w:szCs w:val="32"/>
        </w:rPr>
        <w:t xml:space="preserve"> </w:t>
      </w:r>
      <w:r w:rsidRPr="00090582">
        <w:rPr>
          <w:rFonts w:ascii="宋体" w:eastAsia="宋体" w:hAnsi="宋体" w:cs="宋体" w:hint="eastAsia"/>
          <w:sz w:val="32"/>
          <w:szCs w:val="32"/>
        </w:rPr>
        <w:t> </w:t>
      </w:r>
      <w:r w:rsidRPr="00090582">
        <w:rPr>
          <w:rFonts w:ascii="仿宋" w:eastAsia="仿宋" w:hAnsi="仿宋" w:hint="eastAsia"/>
          <w:sz w:val="32"/>
          <w:szCs w:val="32"/>
        </w:rPr>
        <w:t xml:space="preserve"> </w:t>
      </w:r>
      <w:r w:rsidRPr="00090582">
        <w:rPr>
          <w:rFonts w:ascii="宋体" w:eastAsia="宋体" w:hAnsi="宋体" w:cs="宋体" w:hint="eastAsia"/>
          <w:sz w:val="32"/>
          <w:szCs w:val="32"/>
        </w:rPr>
        <w:t> </w:t>
      </w:r>
      <w:r w:rsidRPr="00090582">
        <w:rPr>
          <w:rFonts w:ascii="仿宋" w:eastAsia="仿宋" w:hAnsi="仿宋" w:hint="eastAsia"/>
          <w:sz w:val="32"/>
          <w:szCs w:val="32"/>
        </w:rPr>
        <w:t xml:space="preserve"> </w:t>
      </w:r>
      <w:r w:rsidRPr="00090582">
        <w:rPr>
          <w:rFonts w:ascii="宋体" w:eastAsia="宋体" w:hAnsi="宋体" w:cs="宋体" w:hint="eastAsia"/>
          <w:sz w:val="32"/>
          <w:szCs w:val="32"/>
        </w:rPr>
        <w:t> </w:t>
      </w:r>
      <w:r w:rsidRPr="00090582">
        <w:rPr>
          <w:rFonts w:ascii="仿宋" w:eastAsia="仿宋" w:hAnsi="仿宋" w:hint="eastAsia"/>
          <w:sz w:val="32"/>
          <w:szCs w:val="32"/>
        </w:rPr>
        <w:t xml:space="preserve"> </w:t>
      </w:r>
      <w:r w:rsidRPr="00090582">
        <w:rPr>
          <w:rFonts w:ascii="宋体" w:eastAsia="宋体" w:hAnsi="宋体" w:cs="宋体" w:hint="eastAsia"/>
          <w:sz w:val="32"/>
          <w:szCs w:val="32"/>
        </w:rPr>
        <w:t> </w:t>
      </w:r>
      <w:r w:rsidRPr="00090582">
        <w:rPr>
          <w:rFonts w:ascii="仿宋" w:eastAsia="仿宋" w:hAnsi="仿宋" w:hint="eastAsia"/>
          <w:sz w:val="32"/>
          <w:szCs w:val="32"/>
        </w:rPr>
        <w:t xml:space="preserve"> </w:t>
      </w:r>
      <w:r w:rsidRPr="00090582">
        <w:rPr>
          <w:rFonts w:ascii="宋体" w:eastAsia="宋体" w:hAnsi="宋体" w:cs="宋体" w:hint="eastAsia"/>
          <w:sz w:val="32"/>
          <w:szCs w:val="32"/>
        </w:rPr>
        <w:t> </w:t>
      </w:r>
    </w:p>
    <w:p w:rsidR="00E01AFB" w:rsidRPr="00090582" w:rsidRDefault="008F37FE" w:rsidP="000C2058">
      <w:pPr>
        <w:spacing w:line="460" w:lineRule="exact"/>
        <w:ind w:leftChars="2000" w:left="4200" w:firstLineChars="300" w:firstLine="960"/>
        <w:rPr>
          <w:rFonts w:ascii="仿宋" w:eastAsia="仿宋" w:hAnsi="仿宋"/>
          <w:sz w:val="32"/>
          <w:szCs w:val="32"/>
        </w:rPr>
      </w:pPr>
      <w:bookmarkStart w:id="2" w:name="_GoBack"/>
      <w:bookmarkEnd w:id="2"/>
      <w:r w:rsidRPr="00090582">
        <w:rPr>
          <w:rFonts w:ascii="仿宋" w:eastAsia="仿宋" w:hAnsi="仿宋" w:hint="eastAsia"/>
          <w:sz w:val="32"/>
          <w:szCs w:val="32"/>
        </w:rPr>
        <w:t>学生工作部（处）</w:t>
      </w:r>
      <w:r w:rsidR="00E01AFB" w:rsidRPr="00090582">
        <w:rPr>
          <w:rFonts w:ascii="仿宋" w:eastAsia="仿宋" w:hAnsi="仿宋" w:hint="eastAsia"/>
          <w:sz w:val="32"/>
          <w:szCs w:val="32"/>
        </w:rPr>
        <w:t xml:space="preserve">    </w:t>
      </w:r>
    </w:p>
    <w:p w:rsidR="008F37FE" w:rsidRPr="00F30DEF" w:rsidRDefault="00E75C0D" w:rsidP="004C1144">
      <w:pPr>
        <w:spacing w:line="460" w:lineRule="exact"/>
        <w:ind w:firstLineChars="1600" w:firstLine="5120"/>
        <w:rPr>
          <w:rFonts w:ascii="仿宋" w:eastAsia="仿宋" w:hAnsi="仿宋"/>
          <w:sz w:val="28"/>
          <w:szCs w:val="28"/>
        </w:rPr>
      </w:pPr>
      <w:r w:rsidRPr="00090582">
        <w:rPr>
          <w:rFonts w:ascii="仿宋" w:eastAsia="仿宋" w:hAnsi="仿宋" w:hint="eastAsia"/>
          <w:sz w:val="32"/>
          <w:szCs w:val="32"/>
        </w:rPr>
        <w:t>2</w:t>
      </w:r>
      <w:r w:rsidRPr="00090582">
        <w:rPr>
          <w:rFonts w:ascii="仿宋" w:eastAsia="仿宋" w:hAnsi="仿宋"/>
          <w:sz w:val="32"/>
          <w:szCs w:val="32"/>
        </w:rPr>
        <w:t>019</w:t>
      </w:r>
      <w:r w:rsidR="00700015" w:rsidRPr="00090582">
        <w:rPr>
          <w:rFonts w:ascii="仿宋" w:eastAsia="仿宋" w:hAnsi="仿宋" w:hint="eastAsia"/>
          <w:sz w:val="32"/>
          <w:szCs w:val="32"/>
        </w:rPr>
        <w:t>年</w:t>
      </w:r>
      <w:r w:rsidR="00D91CAA" w:rsidRPr="00090582">
        <w:rPr>
          <w:rFonts w:ascii="仿宋" w:eastAsia="仿宋" w:hAnsi="仿宋"/>
          <w:sz w:val="32"/>
          <w:szCs w:val="32"/>
        </w:rPr>
        <w:t>12</w:t>
      </w:r>
      <w:r w:rsidRPr="00090582">
        <w:rPr>
          <w:rFonts w:ascii="仿宋" w:eastAsia="仿宋" w:hAnsi="仿宋" w:hint="eastAsia"/>
          <w:sz w:val="32"/>
          <w:szCs w:val="32"/>
        </w:rPr>
        <w:t>月</w:t>
      </w:r>
      <w:r w:rsidR="00D91CAA" w:rsidRPr="00090582">
        <w:rPr>
          <w:rFonts w:ascii="仿宋" w:eastAsia="仿宋" w:hAnsi="仿宋"/>
          <w:sz w:val="32"/>
          <w:szCs w:val="32"/>
        </w:rPr>
        <w:t>5</w:t>
      </w:r>
      <w:r w:rsidR="00F30DEF" w:rsidRPr="00090582">
        <w:rPr>
          <w:rFonts w:ascii="仿宋" w:eastAsia="仿宋" w:hAnsi="仿宋" w:hint="eastAsia"/>
          <w:sz w:val="32"/>
          <w:szCs w:val="32"/>
        </w:rPr>
        <w:t xml:space="preserve">日 </w:t>
      </w:r>
      <w:r w:rsidR="00F30DEF">
        <w:rPr>
          <w:rFonts w:ascii="仿宋" w:eastAsia="仿宋" w:hAnsi="仿宋" w:hint="eastAsia"/>
          <w:sz w:val="28"/>
          <w:szCs w:val="28"/>
        </w:rPr>
        <w:t xml:space="preserve"> </w:t>
      </w:r>
    </w:p>
    <w:p w:rsidR="003777A8" w:rsidRPr="008F37FE" w:rsidRDefault="003777A8"/>
    <w:sectPr w:rsidR="003777A8" w:rsidRPr="008F37F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311B" w:rsidRDefault="0018311B" w:rsidP="00F30DEF">
      <w:r>
        <w:separator/>
      </w:r>
    </w:p>
  </w:endnote>
  <w:endnote w:type="continuationSeparator" w:id="0">
    <w:p w:rsidR="0018311B" w:rsidRDefault="0018311B" w:rsidP="00F30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311B" w:rsidRDefault="0018311B" w:rsidP="00F30DEF">
      <w:r>
        <w:separator/>
      </w:r>
    </w:p>
  </w:footnote>
  <w:footnote w:type="continuationSeparator" w:id="0">
    <w:p w:rsidR="0018311B" w:rsidRDefault="0018311B" w:rsidP="00F30D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4448FB"/>
    <w:multiLevelType w:val="hybridMultilevel"/>
    <w:tmpl w:val="715EA74E"/>
    <w:lvl w:ilvl="0" w:tplc="B380AD9A">
      <w:start w:val="1"/>
      <w:numFmt w:val="decimal"/>
      <w:lvlText w:val="%1."/>
      <w:lvlJc w:val="left"/>
      <w:pPr>
        <w:ind w:left="1230" w:hanging="39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5DC7"/>
    <w:rsid w:val="000216BA"/>
    <w:rsid w:val="00077E76"/>
    <w:rsid w:val="00090582"/>
    <w:rsid w:val="000A1A99"/>
    <w:rsid w:val="000B7D4E"/>
    <w:rsid w:val="000C2058"/>
    <w:rsid w:val="000E495A"/>
    <w:rsid w:val="00135EF5"/>
    <w:rsid w:val="0018311B"/>
    <w:rsid w:val="001A4AC4"/>
    <w:rsid w:val="002162FA"/>
    <w:rsid w:val="00335101"/>
    <w:rsid w:val="00360D94"/>
    <w:rsid w:val="00364AD1"/>
    <w:rsid w:val="00372797"/>
    <w:rsid w:val="003777A8"/>
    <w:rsid w:val="003A4EE1"/>
    <w:rsid w:val="00400CBF"/>
    <w:rsid w:val="00413F09"/>
    <w:rsid w:val="004C1144"/>
    <w:rsid w:val="004D5743"/>
    <w:rsid w:val="004F75E2"/>
    <w:rsid w:val="00517ED6"/>
    <w:rsid w:val="00525973"/>
    <w:rsid w:val="00530109"/>
    <w:rsid w:val="00540C4A"/>
    <w:rsid w:val="005D6DA4"/>
    <w:rsid w:val="006D5198"/>
    <w:rsid w:val="006E55A1"/>
    <w:rsid w:val="00700015"/>
    <w:rsid w:val="007646F9"/>
    <w:rsid w:val="007A2BC0"/>
    <w:rsid w:val="007F5DC7"/>
    <w:rsid w:val="0083203C"/>
    <w:rsid w:val="00891119"/>
    <w:rsid w:val="008F37FE"/>
    <w:rsid w:val="00926040"/>
    <w:rsid w:val="00934353"/>
    <w:rsid w:val="0098793F"/>
    <w:rsid w:val="009C4D7A"/>
    <w:rsid w:val="009F5A2D"/>
    <w:rsid w:val="00A43FFD"/>
    <w:rsid w:val="00AA5D96"/>
    <w:rsid w:val="00AB10EE"/>
    <w:rsid w:val="00AF1613"/>
    <w:rsid w:val="00B1133C"/>
    <w:rsid w:val="00B15F4E"/>
    <w:rsid w:val="00B34BC1"/>
    <w:rsid w:val="00BF63AD"/>
    <w:rsid w:val="00C071BC"/>
    <w:rsid w:val="00C53B4C"/>
    <w:rsid w:val="00C9027F"/>
    <w:rsid w:val="00CE6116"/>
    <w:rsid w:val="00D44457"/>
    <w:rsid w:val="00D91CAA"/>
    <w:rsid w:val="00DC1EFA"/>
    <w:rsid w:val="00DF5C5A"/>
    <w:rsid w:val="00E01AFB"/>
    <w:rsid w:val="00E75C0D"/>
    <w:rsid w:val="00EC35E5"/>
    <w:rsid w:val="00EC6D1A"/>
    <w:rsid w:val="00ED523A"/>
    <w:rsid w:val="00F00FBB"/>
    <w:rsid w:val="00F21706"/>
    <w:rsid w:val="00F30DEF"/>
    <w:rsid w:val="00F568D3"/>
    <w:rsid w:val="00F57402"/>
    <w:rsid w:val="00F9473A"/>
    <w:rsid w:val="00FA0B0C"/>
    <w:rsid w:val="00FB6D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0AA3FD"/>
  <w15:docId w15:val="{7C483025-40B3-4A9F-8EAC-190BB60D3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F37FE"/>
    <w:rPr>
      <w:color w:val="0000FF" w:themeColor="hyperlink"/>
      <w:u w:val="single"/>
    </w:rPr>
  </w:style>
  <w:style w:type="paragraph" w:styleId="a4">
    <w:name w:val="header"/>
    <w:basedOn w:val="a"/>
    <w:link w:val="a5"/>
    <w:uiPriority w:val="99"/>
    <w:unhideWhenUsed/>
    <w:rsid w:val="00F30DEF"/>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F30DEF"/>
    <w:rPr>
      <w:sz w:val="18"/>
      <w:szCs w:val="18"/>
    </w:rPr>
  </w:style>
  <w:style w:type="paragraph" w:styleId="a6">
    <w:name w:val="footer"/>
    <w:basedOn w:val="a"/>
    <w:link w:val="a7"/>
    <w:uiPriority w:val="99"/>
    <w:unhideWhenUsed/>
    <w:rsid w:val="00F30DEF"/>
    <w:pPr>
      <w:tabs>
        <w:tab w:val="center" w:pos="4153"/>
        <w:tab w:val="right" w:pos="8306"/>
      </w:tabs>
      <w:snapToGrid w:val="0"/>
      <w:jc w:val="left"/>
    </w:pPr>
    <w:rPr>
      <w:sz w:val="18"/>
      <w:szCs w:val="18"/>
    </w:rPr>
  </w:style>
  <w:style w:type="character" w:customStyle="1" w:styleId="a7">
    <w:name w:val="页脚 字符"/>
    <w:basedOn w:val="a0"/>
    <w:link w:val="a6"/>
    <w:uiPriority w:val="99"/>
    <w:rsid w:val="00F30DEF"/>
    <w:rPr>
      <w:sz w:val="18"/>
      <w:szCs w:val="18"/>
    </w:rPr>
  </w:style>
  <w:style w:type="paragraph" w:styleId="a8">
    <w:name w:val="List Paragraph"/>
    <w:basedOn w:val="a"/>
    <w:uiPriority w:val="34"/>
    <w:qFormat/>
    <w:rsid w:val="007A2BC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1629060">
      <w:bodyDiv w:val="1"/>
      <w:marLeft w:val="0"/>
      <w:marRight w:val="0"/>
      <w:marTop w:val="0"/>
      <w:marBottom w:val="0"/>
      <w:divBdr>
        <w:top w:val="none" w:sz="0" w:space="0" w:color="auto"/>
        <w:left w:val="none" w:sz="0" w:space="0" w:color="auto"/>
        <w:bottom w:val="none" w:sz="0" w:space="0" w:color="auto"/>
        <w:right w:val="none" w:sz="0" w:space="0" w:color="auto"/>
      </w:divBdr>
      <w:divsChild>
        <w:div w:id="19817690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2</Pages>
  <Words>167</Words>
  <Characters>953</Characters>
  <Application>Microsoft Office Word</Application>
  <DocSecurity>0</DocSecurity>
  <Lines>7</Lines>
  <Paragraphs>2</Paragraphs>
  <ScaleCrop>false</ScaleCrop>
  <Company/>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Administrator</cp:lastModifiedBy>
  <cp:revision>74</cp:revision>
  <dcterms:created xsi:type="dcterms:W3CDTF">2018-04-20T01:01:00Z</dcterms:created>
  <dcterms:modified xsi:type="dcterms:W3CDTF">2019-12-05T06:15:00Z</dcterms:modified>
</cp:coreProperties>
</file>