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1DD5" w:rsidRDefault="006E1DD5" w:rsidP="006E1DD5">
      <w:pPr>
        <w:adjustRightInd w:val="0"/>
        <w:snapToGrid w:val="0"/>
        <w:spacing w:line="560" w:lineRule="exact"/>
        <w:rPr>
          <w:rFonts w:ascii="华文中宋" w:eastAsia="华文中宋" w:hAnsi="华文中宋"/>
          <w:b/>
          <w:color w:val="FF0000"/>
          <w:spacing w:val="16"/>
          <w:position w:val="-30"/>
          <w:sz w:val="40"/>
          <w:szCs w:val="40"/>
        </w:rPr>
      </w:pPr>
      <w:r>
        <w:rPr>
          <w:rFonts w:ascii="华文中宋" w:eastAsia="华文中宋" w:hAnsi="华文中宋"/>
          <w:b/>
          <w:color w:val="FF0000"/>
          <w:spacing w:val="16"/>
          <w:sz w:val="40"/>
          <w:szCs w:val="4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华文中宋" w:eastAsia="华文中宋" w:hAnsi="华文中宋"/>
          <w:b/>
          <w:color w:val="FF0000"/>
          <w:spacing w:val="16"/>
          <w:sz w:val="40"/>
          <w:szCs w:val="40"/>
        </w:rPr>
        <w:instrText>ADDIN CNKISM.UserStyle</w:instrText>
      </w:r>
      <w:r>
        <w:rPr>
          <w:rFonts w:ascii="华文中宋" w:eastAsia="华文中宋" w:hAnsi="华文中宋"/>
          <w:b/>
          <w:color w:val="FF0000"/>
          <w:spacing w:val="16"/>
          <w:sz w:val="40"/>
          <w:szCs w:val="40"/>
        </w:rPr>
      </w:r>
      <w:r>
        <w:rPr>
          <w:rFonts w:ascii="华文中宋" w:eastAsia="华文中宋" w:hAnsi="华文中宋"/>
          <w:b/>
          <w:color w:val="FF0000"/>
          <w:spacing w:val="16"/>
          <w:sz w:val="40"/>
          <w:szCs w:val="40"/>
        </w:rPr>
        <w:fldChar w:fldCharType="end"/>
      </w:r>
      <w:r w:rsidR="0095600A">
        <w:rPr>
          <w:rFonts w:ascii="Times New Roman" w:eastAsia="宋体" w:hAnsi="Times New Roman"/>
          <w:sz w:val="32"/>
          <w:szCs w:val="32"/>
        </w:rPr>
        <w:pict>
          <v:shapetype id="_x0000_t202" coordsize="21600,21600" o:spt="202" path="m,l,21600r21600,l21600,xe">
            <v:stroke joinstyle="miter"/>
            <v:path gradientshapeok="t" o:connecttype="rect"/>
          </v:shapetype>
          <v:shape id="文本框 6" o:spid="_x0000_s1027" type="#_x0000_t202" style="position:absolute;left:0;text-align:left;margin-left:349.4pt;margin-top:-15.75pt;width:115.5pt;height:93.6pt;z-index:25166028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" stroked="f">
            <v:textbox>
              <w:txbxContent>
                <w:p w:rsidR="006E1DD5" w:rsidRDefault="006E1DD5" w:rsidP="006E1DD5">
                  <w:pPr>
                    <w:rPr>
                      <w:w w:val="80"/>
                      <w:sz w:val="104"/>
                      <w:szCs w:val="104"/>
                    </w:rPr>
                  </w:pPr>
                  <w:r>
                    <w:rPr>
                      <w:rFonts w:ascii="华文中宋" w:eastAsia="华文中宋" w:hAnsi="华文中宋" w:hint="eastAsia"/>
                      <w:b/>
                      <w:color w:val="FF0000"/>
                      <w:spacing w:val="12"/>
                      <w:w w:val="80"/>
                      <w:kern w:val="0"/>
                      <w:position w:val="-60"/>
                      <w:sz w:val="104"/>
                      <w:szCs w:val="104"/>
                    </w:rPr>
                    <w:t>文</w:t>
                  </w:r>
                  <w:r>
                    <w:rPr>
                      <w:rFonts w:ascii="华文中宋" w:eastAsia="华文中宋" w:hAnsi="华文中宋" w:hint="eastAsia"/>
                      <w:b/>
                      <w:color w:val="FF0000"/>
                      <w:spacing w:val="-5"/>
                      <w:w w:val="80"/>
                      <w:kern w:val="0"/>
                      <w:position w:val="-60"/>
                      <w:sz w:val="104"/>
                      <w:szCs w:val="104"/>
                    </w:rPr>
                    <w:t>件</w:t>
                  </w:r>
                </w:p>
              </w:txbxContent>
            </v:textbox>
          </v:shape>
        </w:pict>
      </w:r>
      <w:r>
        <w:rPr>
          <w:rFonts w:ascii="华文中宋" w:eastAsia="华文中宋" w:hAnsi="华文中宋" w:hint="eastAsia"/>
          <w:b/>
          <w:color w:val="FF0000"/>
          <w:spacing w:val="16"/>
          <w:sz w:val="40"/>
          <w:szCs w:val="40"/>
        </w:rPr>
        <w:t xml:space="preserve">中共青岛农业大学委员会学生工作部 </w:t>
      </w:r>
    </w:p>
    <w:p w:rsidR="006E1DD5" w:rsidRDefault="006E1DD5" w:rsidP="006E1DD5">
      <w:pPr>
        <w:adjustRightInd w:val="0"/>
        <w:snapToGrid w:val="0"/>
        <w:spacing w:line="560" w:lineRule="exact"/>
        <w:rPr>
          <w:rFonts w:ascii="华文中宋" w:eastAsia="华文中宋" w:hAnsi="华文中宋"/>
          <w:b/>
          <w:color w:val="FF0000"/>
          <w:spacing w:val="124"/>
          <w:sz w:val="40"/>
          <w:szCs w:val="40"/>
        </w:rPr>
      </w:pPr>
      <w:r>
        <w:rPr>
          <w:rFonts w:ascii="华文中宋" w:eastAsia="华文中宋" w:hAnsi="华文中宋" w:hint="eastAsia"/>
          <w:b/>
          <w:color w:val="FF0000"/>
          <w:spacing w:val="124"/>
          <w:sz w:val="40"/>
          <w:szCs w:val="40"/>
        </w:rPr>
        <w:t>青岛农业大学学生工作处</w:t>
      </w:r>
    </w:p>
    <w:p w:rsidR="006E1DD5" w:rsidRDefault="006E1DD5" w:rsidP="006E1DD5">
      <w:pPr>
        <w:adjustRightInd w:val="0"/>
        <w:snapToGrid w:val="0"/>
        <w:jc w:val="center"/>
        <w:rPr>
          <w:rFonts w:ascii="楷体_GB2312" w:eastAsia="楷体_GB2312"/>
        </w:rPr>
      </w:pPr>
    </w:p>
    <w:p w:rsidR="006E1DD5" w:rsidRDefault="006E1DD5" w:rsidP="006E1DD5">
      <w:pPr>
        <w:adjustRightInd w:val="0"/>
        <w:snapToGrid w:val="0"/>
        <w:jc w:val="center"/>
        <w:rPr>
          <w:rFonts w:ascii="楷体_GB2312" w:eastAsia="楷体_GB2312"/>
        </w:rPr>
      </w:pPr>
    </w:p>
    <w:p w:rsidR="006E1DD5" w:rsidRPr="006E1DD5" w:rsidRDefault="006E1DD5" w:rsidP="006E1DD5">
      <w:pPr>
        <w:adjustRightInd w:val="0"/>
        <w:snapToGrid w:val="0"/>
        <w:spacing w:afterLines="50" w:after="156" w:line="560" w:lineRule="exact"/>
        <w:jc w:val="center"/>
        <w:rPr>
          <w:rFonts w:ascii="仿宋" w:eastAsia="仿宋" w:hAnsi="仿宋"/>
          <w:spacing w:val="-6"/>
          <w:sz w:val="32"/>
          <w:szCs w:val="32"/>
        </w:rPr>
      </w:pPr>
      <w:r w:rsidRPr="006E1DD5">
        <w:rPr>
          <w:rFonts w:ascii="仿宋" w:eastAsia="仿宋" w:hAnsi="仿宋" w:hint="eastAsia"/>
          <w:spacing w:val="-6"/>
          <w:sz w:val="32"/>
          <w:szCs w:val="32"/>
        </w:rPr>
        <w:t>青农大学工发〔2019〕2</w:t>
      </w:r>
      <w:r w:rsidR="00970344">
        <w:rPr>
          <w:rFonts w:ascii="仿宋" w:eastAsia="仿宋" w:hAnsi="仿宋"/>
          <w:spacing w:val="-6"/>
          <w:sz w:val="32"/>
          <w:szCs w:val="32"/>
        </w:rPr>
        <w:t>4</w:t>
      </w:r>
      <w:r w:rsidRPr="006E1DD5">
        <w:rPr>
          <w:rFonts w:ascii="仿宋" w:eastAsia="仿宋" w:hAnsi="仿宋" w:hint="eastAsia"/>
          <w:spacing w:val="-6"/>
          <w:sz w:val="32"/>
          <w:szCs w:val="32"/>
        </w:rPr>
        <w:t>号</w:t>
      </w:r>
    </w:p>
    <w:p w:rsidR="006E1DD5" w:rsidRDefault="0095600A" w:rsidP="006E1DD5">
      <w:pPr>
        <w:adjustRightInd w:val="0"/>
        <w:snapToGrid w:val="0"/>
        <w:spacing w:line="560" w:lineRule="exact"/>
        <w:jc w:val="center"/>
        <w:rPr>
          <w:rFonts w:asciiTheme="majorEastAsia" w:eastAsiaTheme="majorEastAsia" w:hAnsiTheme="majorEastAsia"/>
          <w:b/>
          <w:sz w:val="44"/>
          <w:szCs w:val="44"/>
        </w:rPr>
      </w:pPr>
      <w:r>
        <w:pict>
          <v:line id="直接连接符 7" o:spid="_x0000_s1026" style="position:absolute;left:0;text-align:left;flip:y;z-index:251659264" from=".7pt,1.25pt" to="44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" strokecolor="red" strokeweight="1.42pt">
            <v:stroke joinstyle="miter"/>
          </v:line>
        </w:pict>
      </w:r>
    </w:p>
    <w:p w:rsidR="00970344" w:rsidRPr="00970344" w:rsidRDefault="00970344" w:rsidP="00970344">
      <w:pPr>
        <w:spacing w:line="620" w:lineRule="exact"/>
        <w:jc w:val="center"/>
        <w:rPr>
          <w:rFonts w:ascii="方正小标宋简体" w:eastAsia="方正小标宋简体" w:hAnsi="宋体"/>
          <w:spacing w:val="-6"/>
          <w:sz w:val="44"/>
          <w:szCs w:val="44"/>
        </w:rPr>
      </w:pPr>
      <w:r w:rsidRPr="00970344">
        <w:rPr>
          <w:rFonts w:ascii="方正小标宋简体" w:eastAsia="方正小标宋简体" w:hAnsi="宋体" w:hint="eastAsia"/>
          <w:spacing w:val="-6"/>
          <w:sz w:val="44"/>
          <w:szCs w:val="44"/>
        </w:rPr>
        <w:t>关于做好</w:t>
      </w:r>
      <w:r w:rsidRPr="00970344">
        <w:rPr>
          <w:rFonts w:ascii="方正小标宋简体" w:eastAsia="方正小标宋简体" w:hAnsi="宋体"/>
          <w:spacing w:val="-6"/>
          <w:sz w:val="44"/>
          <w:szCs w:val="44"/>
        </w:rPr>
        <w:t>2018-2019学年</w:t>
      </w:r>
    </w:p>
    <w:p w:rsidR="00F748F8" w:rsidRDefault="00970344" w:rsidP="00970344">
      <w:pPr>
        <w:spacing w:line="620" w:lineRule="exact"/>
        <w:jc w:val="center"/>
        <w:rPr>
          <w:rFonts w:ascii="方正小标宋简体" w:eastAsia="方正小标宋简体" w:hAnsi="宋体"/>
          <w:spacing w:val="-6"/>
          <w:sz w:val="44"/>
          <w:szCs w:val="44"/>
        </w:rPr>
      </w:pPr>
      <w:r w:rsidRPr="00970344">
        <w:rPr>
          <w:rFonts w:ascii="方正小标宋简体" w:eastAsia="方正小标宋简体" w:hAnsi="宋体" w:hint="eastAsia"/>
          <w:spacing w:val="-6"/>
          <w:sz w:val="44"/>
          <w:szCs w:val="44"/>
        </w:rPr>
        <w:t>国家励志奖学金、省政府奖学金、省政府励志奖学金、国家助学金评定工作的通知</w:t>
      </w:r>
    </w:p>
    <w:p w:rsidR="00970344" w:rsidRPr="003369BF" w:rsidRDefault="00970344" w:rsidP="00970344">
      <w:pPr>
        <w:spacing w:line="620" w:lineRule="exact"/>
        <w:jc w:val="center"/>
        <w:rPr>
          <w:rFonts w:ascii="仿宋" w:eastAsia="仿宋" w:hAnsi="仿宋"/>
          <w:spacing w:val="-6"/>
          <w:sz w:val="32"/>
          <w:szCs w:val="32"/>
        </w:rPr>
      </w:pPr>
    </w:p>
    <w:p w:rsidR="00970344" w:rsidRPr="00970344" w:rsidRDefault="00970344" w:rsidP="00717421">
      <w:pPr>
        <w:spacing w:line="660" w:lineRule="exact"/>
        <w:rPr>
          <w:rFonts w:ascii="仿宋" w:eastAsia="仿宋" w:hAnsi="仿宋"/>
          <w:spacing w:val="-6"/>
          <w:sz w:val="32"/>
          <w:szCs w:val="32"/>
        </w:rPr>
      </w:pPr>
      <w:r w:rsidRPr="00970344">
        <w:rPr>
          <w:rFonts w:ascii="仿宋" w:eastAsia="仿宋" w:hAnsi="仿宋" w:hint="eastAsia"/>
          <w:spacing w:val="-6"/>
          <w:sz w:val="32"/>
          <w:szCs w:val="32"/>
        </w:rPr>
        <w:t>各学院：</w:t>
      </w:r>
    </w:p>
    <w:p w:rsidR="00970344" w:rsidRPr="00970344" w:rsidRDefault="00970344" w:rsidP="00717421">
      <w:pPr>
        <w:spacing w:line="660" w:lineRule="exact"/>
        <w:rPr>
          <w:rFonts w:ascii="仿宋" w:eastAsia="仿宋" w:hAnsi="仿宋"/>
          <w:spacing w:val="-6"/>
          <w:sz w:val="32"/>
          <w:szCs w:val="32"/>
        </w:rPr>
      </w:pPr>
      <w:r w:rsidRPr="00970344">
        <w:rPr>
          <w:rFonts w:ascii="仿宋" w:eastAsia="仿宋" w:hAnsi="仿宋"/>
          <w:spacing w:val="-6"/>
          <w:sz w:val="32"/>
          <w:szCs w:val="32"/>
        </w:rPr>
        <w:t xml:space="preserve">    为全面贯彻落实国家资助政策，客观、公正、高效做好我校2018-2019学年国家励志奖学金、省政府奖学金、省政府励志奖学金、国家助学金评定工作，激励广大青年学生勤奋学习、努力进取，在德智体美劳诸方面全面发展，确保真正优秀的学生得到应有的承认和鼓励，真正家庭经济困难的学生得到适当资助，根据《关于做好2019年高校奖助学金工作的通知》(鲁学助（2019）22号)文件精神，结合学校工作实际，现将评定工作有关事宜通知如下：</w:t>
      </w:r>
    </w:p>
    <w:p w:rsidR="00970344" w:rsidRPr="00970344" w:rsidRDefault="00970344" w:rsidP="00717421">
      <w:pPr>
        <w:spacing w:line="660" w:lineRule="exact"/>
        <w:rPr>
          <w:rFonts w:ascii="仿宋" w:eastAsia="仿宋" w:hAnsi="仿宋"/>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一、评审对象</w:t>
      </w:r>
    </w:p>
    <w:p w:rsidR="00970344" w:rsidRPr="00970344" w:rsidRDefault="00970344" w:rsidP="00717421">
      <w:pPr>
        <w:spacing w:line="66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1.省政府奖学金的奖励对象为二年级以上（含二年级）的全日制本专科在校生中特别优秀的学生；</w:t>
      </w:r>
    </w:p>
    <w:p w:rsidR="00970344" w:rsidRPr="00970344" w:rsidRDefault="00970344" w:rsidP="00717421">
      <w:pPr>
        <w:spacing w:line="66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2.国家励志奖学金和省政府励志奖学金的奖励对象为二年级</w:t>
      </w:r>
      <w:r w:rsidRPr="00970344">
        <w:rPr>
          <w:rFonts w:ascii="仿宋" w:eastAsia="仿宋" w:hAnsi="仿宋"/>
          <w:spacing w:val="-6"/>
          <w:sz w:val="32"/>
          <w:szCs w:val="32"/>
        </w:rPr>
        <w:lastRenderedPageBreak/>
        <w:t>以上（含二年级）的全日制本专科在校生中品学兼优的家庭经济困难学生；</w:t>
      </w:r>
    </w:p>
    <w:p w:rsidR="00970344" w:rsidRPr="00970344" w:rsidRDefault="00970344" w:rsidP="00717421">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3.国家助学金的资助对象为符合申请条件的全日制本专科在校生中家庭经济困难学生。</w:t>
      </w:r>
    </w:p>
    <w:p w:rsidR="00970344" w:rsidRPr="00970344" w:rsidRDefault="00970344" w:rsidP="00717421">
      <w:pPr>
        <w:spacing w:line="620" w:lineRule="exact"/>
        <w:ind w:firstLineChars="200" w:firstLine="616"/>
        <w:rPr>
          <w:rFonts w:ascii="黑体" w:eastAsia="黑体" w:hAnsi="黑体"/>
          <w:spacing w:val="-6"/>
          <w:sz w:val="32"/>
          <w:szCs w:val="32"/>
        </w:rPr>
      </w:pPr>
      <w:r w:rsidRPr="00970344">
        <w:rPr>
          <w:rFonts w:ascii="黑体" w:eastAsia="黑体" w:hAnsi="黑体" w:hint="eastAsia"/>
          <w:spacing w:val="-6"/>
          <w:sz w:val="32"/>
          <w:szCs w:val="32"/>
        </w:rPr>
        <w:t>二、奖励数额及奖励标准</w:t>
      </w:r>
    </w:p>
    <w:p w:rsidR="00970344" w:rsidRPr="00970344" w:rsidRDefault="00970344" w:rsidP="00717421">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1.省政府奖学金奖励16名学生，奖励标准为每人每年6000元；</w:t>
      </w:r>
    </w:p>
    <w:p w:rsidR="00970344" w:rsidRPr="00970344" w:rsidRDefault="00970344" w:rsidP="00717421">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2.国家励志奖学金奖励954名学生，其中涉农专业267名(具体专业见附件)，专科扩面增加2名,奖励标准为每生每年5000元；</w:t>
      </w:r>
    </w:p>
    <w:p w:rsidR="00970344" w:rsidRPr="00970344" w:rsidRDefault="00970344" w:rsidP="00717421">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3.省政府励志奖学金奖励169名学生，其中涉农专业48名,奖励标准为每生每年5000元；</w:t>
      </w:r>
    </w:p>
    <w:p w:rsidR="00970344" w:rsidRPr="00970344" w:rsidRDefault="00970344" w:rsidP="00717421">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4.国家助学金资助3760名学生，其中涉农专业1066名，专科扩面增加6名，平均资助标准为每生每年3300元，具体分为三档，1档2300元，2档3300元，3档4300元，本次只发放2019年后5个月助学金，剩余部分待2020年春季省资助中心专项资金划拨到位后，再行发放。</w:t>
      </w:r>
    </w:p>
    <w:p w:rsidR="00970344" w:rsidRPr="00970344" w:rsidRDefault="00970344" w:rsidP="00717421">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三、发放形式</w:t>
      </w:r>
    </w:p>
    <w:p w:rsidR="00970344" w:rsidRPr="00970344" w:rsidRDefault="00970344" w:rsidP="00717421">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以上各项奖助学金由学校财务处一次性发放至获奖学生个人</w:t>
      </w:r>
      <w:r w:rsidR="008856F0">
        <w:rPr>
          <w:rFonts w:ascii="仿宋" w:eastAsia="仿宋" w:hAnsi="仿宋" w:hint="eastAsia"/>
          <w:spacing w:val="-6"/>
          <w:sz w:val="32"/>
          <w:szCs w:val="32"/>
        </w:rPr>
        <w:t>银行</w:t>
      </w:r>
      <w:r w:rsidRPr="00970344">
        <w:rPr>
          <w:rFonts w:ascii="仿宋" w:eastAsia="仿宋" w:hAnsi="仿宋"/>
          <w:spacing w:val="-6"/>
          <w:sz w:val="32"/>
          <w:szCs w:val="32"/>
        </w:rPr>
        <w:t>账户。</w:t>
      </w:r>
    </w:p>
    <w:p w:rsidR="00970344" w:rsidRPr="00970344" w:rsidRDefault="00970344" w:rsidP="00717421">
      <w:pPr>
        <w:spacing w:line="620" w:lineRule="exact"/>
        <w:ind w:firstLineChars="200" w:firstLine="616"/>
        <w:rPr>
          <w:rFonts w:ascii="黑体" w:eastAsia="黑体" w:hAnsi="黑体"/>
          <w:spacing w:val="-6"/>
          <w:sz w:val="32"/>
          <w:szCs w:val="32"/>
        </w:rPr>
      </w:pPr>
      <w:r w:rsidRPr="00970344">
        <w:rPr>
          <w:rFonts w:ascii="黑体" w:eastAsia="黑体" w:hAnsi="黑体" w:hint="eastAsia"/>
          <w:spacing w:val="-6"/>
          <w:sz w:val="32"/>
          <w:szCs w:val="32"/>
        </w:rPr>
        <w:t>四、申请条件</w:t>
      </w:r>
    </w:p>
    <w:p w:rsidR="00970344" w:rsidRDefault="00970344" w:rsidP="00717421">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1.省政府奖学金的申请条件：</w:t>
      </w:r>
    </w:p>
    <w:p w:rsidR="00970344" w:rsidRDefault="00970344" w:rsidP="00717421">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1）具有中华人民共和国国籍；</w:t>
      </w:r>
    </w:p>
    <w:p w:rsidR="00970344" w:rsidRPr="00970344" w:rsidRDefault="00970344" w:rsidP="00717421">
      <w:pPr>
        <w:spacing w:line="66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2）热爱社会主义祖国，拥护中国共产党的领导；</w:t>
      </w:r>
    </w:p>
    <w:p w:rsidR="00970344" w:rsidRDefault="00970344" w:rsidP="00717421">
      <w:pPr>
        <w:spacing w:line="660" w:lineRule="exact"/>
        <w:ind w:firstLine="600"/>
        <w:rPr>
          <w:rFonts w:ascii="仿宋" w:eastAsia="仿宋" w:hAnsi="仿宋"/>
          <w:spacing w:val="-6"/>
          <w:sz w:val="32"/>
          <w:szCs w:val="32"/>
        </w:rPr>
      </w:pPr>
      <w:r w:rsidRPr="00970344">
        <w:rPr>
          <w:rFonts w:ascii="仿宋" w:eastAsia="仿宋" w:hAnsi="仿宋"/>
          <w:spacing w:val="-6"/>
          <w:sz w:val="32"/>
          <w:szCs w:val="32"/>
        </w:rPr>
        <w:lastRenderedPageBreak/>
        <w:t>（3）遵守宪法和法律，遵守学校规章制度；</w:t>
      </w:r>
    </w:p>
    <w:p w:rsidR="00970344" w:rsidRDefault="00970344" w:rsidP="00717421">
      <w:pPr>
        <w:spacing w:line="66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4）诚实守信，道德品质优良；</w:t>
      </w:r>
    </w:p>
    <w:p w:rsidR="00970344" w:rsidRDefault="00970344" w:rsidP="00717421">
      <w:pPr>
        <w:spacing w:line="66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5）学习成绩优异，社会实践、创新能力、综合素质等方面特别突出。在评审学年内学习成绩排名在同级同专业前15%，被评为 “三好学生”，获优秀学生二等以上（含二等）奖学金,且无不及格科目（包括必修课、限选课、选修课）；</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6）在校期间积极参加学校组织的社会实践、科技创新等多项活动，综合素质特别优秀；</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7）评审年度内无违纪记录。</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spacing w:val="-6"/>
          <w:sz w:val="32"/>
          <w:szCs w:val="32"/>
        </w:rPr>
        <w:t>2.国家励志奖学金的申请条件：</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1）具有中华人民共和国国籍；</w:t>
      </w:r>
    </w:p>
    <w:p w:rsidR="00970344" w:rsidRP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2）热爱社会主义祖国，拥护中国共产党的领导；</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（3）遵守宪法和法律，遵守学校规章制度；</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（4）诚实守信，道德品质优良；</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（5）学习成绩优秀，</w:t>
      </w:r>
      <w:r w:rsidR="0062649D">
        <w:rPr>
          <w:rFonts w:ascii="仿宋" w:eastAsia="仿宋" w:hAnsi="仿宋" w:hint="eastAsia"/>
          <w:spacing w:val="-6"/>
          <w:sz w:val="32"/>
          <w:szCs w:val="32"/>
        </w:rPr>
        <w:t>评审年度内</w:t>
      </w:r>
      <w:bookmarkStart w:id="0" w:name="_GoBack"/>
      <w:bookmarkEnd w:id="0"/>
      <w:r w:rsidRPr="00970344">
        <w:rPr>
          <w:rFonts w:ascii="仿宋" w:eastAsia="仿宋" w:hAnsi="仿宋"/>
          <w:spacing w:val="-6"/>
          <w:sz w:val="32"/>
          <w:szCs w:val="32"/>
        </w:rPr>
        <w:t>无不及格科目（包括必修课、限选课、选修课），学习成绩排名在同级同专业前30%,对于特殊困难</w:t>
      </w:r>
      <w:r w:rsidR="003934CB">
        <w:rPr>
          <w:rFonts w:ascii="仿宋" w:eastAsia="仿宋" w:hAnsi="仿宋" w:hint="eastAsia"/>
          <w:spacing w:val="-6"/>
          <w:sz w:val="32"/>
          <w:szCs w:val="32"/>
        </w:rPr>
        <w:t>的</w:t>
      </w:r>
      <w:r w:rsidRPr="00970344">
        <w:rPr>
          <w:rFonts w:ascii="仿宋" w:eastAsia="仿宋" w:hAnsi="仿宋"/>
          <w:spacing w:val="-6"/>
          <w:sz w:val="32"/>
          <w:szCs w:val="32"/>
        </w:rPr>
        <w:t>学生，学习成绩排名可放宽至前50%，同等条件下，被评为“三好学生”</w:t>
      </w:r>
      <w:r w:rsidR="00A4543F">
        <w:rPr>
          <w:rFonts w:ascii="仿宋" w:eastAsia="仿宋" w:hAnsi="仿宋" w:hint="eastAsia"/>
          <w:spacing w:val="-6"/>
          <w:sz w:val="32"/>
          <w:szCs w:val="32"/>
        </w:rPr>
        <w:t>，</w:t>
      </w:r>
      <w:r w:rsidRPr="00970344">
        <w:rPr>
          <w:rFonts w:ascii="仿宋" w:eastAsia="仿宋" w:hAnsi="仿宋"/>
          <w:spacing w:val="-6"/>
          <w:sz w:val="32"/>
          <w:szCs w:val="32"/>
        </w:rPr>
        <w:t>获优秀学生奖学金者优先；</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spacing w:val="-6"/>
          <w:sz w:val="32"/>
          <w:szCs w:val="32"/>
        </w:rPr>
        <w:t>（6）家庭经济困难，生活俭朴，并被学校认定为本学年家庭经济困难学生；</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7）在评审年度内无违纪记录。</w:t>
      </w:r>
    </w:p>
    <w:p w:rsidR="00970344" w:rsidRDefault="00970344" w:rsidP="00F55C42">
      <w:pPr>
        <w:spacing w:line="640" w:lineRule="exact"/>
        <w:ind w:firstLine="600"/>
        <w:rPr>
          <w:rFonts w:ascii="仿宋" w:eastAsia="仿宋" w:hAnsi="仿宋"/>
          <w:spacing w:val="-6"/>
          <w:sz w:val="32"/>
          <w:szCs w:val="32"/>
        </w:rPr>
      </w:pPr>
      <w:r w:rsidRPr="00970344">
        <w:rPr>
          <w:rFonts w:ascii="仿宋" w:eastAsia="仿宋" w:hAnsi="仿宋"/>
          <w:spacing w:val="-6"/>
          <w:sz w:val="32"/>
          <w:szCs w:val="32"/>
        </w:rPr>
        <w:t>3.省政府励志奖学金的申请条件：</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lastRenderedPageBreak/>
        <w:t>（</w:t>
      </w:r>
      <w:r w:rsidRPr="00970344">
        <w:rPr>
          <w:rFonts w:ascii="仿宋" w:eastAsia="仿宋" w:hAnsi="仿宋"/>
          <w:spacing w:val="-6"/>
          <w:sz w:val="32"/>
          <w:szCs w:val="32"/>
        </w:rPr>
        <w:t>1）具有中华人民共和国国籍；</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2）热爱社会主义祖国，拥护中国共产党的领导；</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3）遵守宪法和法律，遵守国家和学校规章制度；</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4）诚实守信，道德品质优良；</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 xml:space="preserve">5）学习成绩优秀，评审年度内无不及格科目（包括必修课、限选课、选修课）。学习成绩排名在同级同专业前30%；对于特殊困难的学生，学习成绩排名可放宽至前50%； </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6）家庭经济困难，生活俭朴，并被学校认定为本学年家庭经济困难学生；</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7）在评审年度内无违纪记录。</w:t>
      </w:r>
    </w:p>
    <w:p w:rsid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spacing w:val="-6"/>
          <w:sz w:val="32"/>
          <w:szCs w:val="32"/>
        </w:rPr>
        <w:t xml:space="preserve"> 4.国家助学金的申请条件：</w:t>
      </w:r>
    </w:p>
    <w:p w:rsidR="00970344" w:rsidRPr="00970344" w:rsidRDefault="00970344" w:rsidP="00F55C42">
      <w:pPr>
        <w:spacing w:line="620" w:lineRule="exact"/>
        <w:ind w:firstLine="600"/>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1）具有中华人民共和国国籍；</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（2）热爱社会主义祖国，拥护中国共产党的领导；</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（3）遵守宪法和法律，遵守学校规章制度；</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（4）诚实守信，道德品质优良；</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（5）勤奋学习，积极上进； </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（6）家庭经济困难，生活俭朴，并被学校认定为本学年家庭经济困难学生；</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（7）在评审年度内无违纪记录。</w:t>
      </w:r>
    </w:p>
    <w:p w:rsidR="00970344" w:rsidRPr="00970344" w:rsidRDefault="00970344" w:rsidP="00F55C42">
      <w:pPr>
        <w:spacing w:line="620" w:lineRule="exact"/>
        <w:rPr>
          <w:rFonts w:ascii="黑体" w:eastAsia="黑体" w:hAnsi="黑体"/>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五、评审机构</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学校成立分管学生工作校领导为主任，学生工作处、教务处、研究生处、团委等部门负责人及各学院学工办主任为成员的学生国</w:t>
      </w:r>
      <w:r w:rsidRPr="00970344">
        <w:rPr>
          <w:rFonts w:ascii="仿宋" w:eastAsia="仿宋" w:hAnsi="仿宋" w:hint="eastAsia"/>
          <w:spacing w:val="-6"/>
          <w:sz w:val="32"/>
          <w:szCs w:val="32"/>
        </w:rPr>
        <w:lastRenderedPageBreak/>
        <w:t>家奖助学金评审委员会（以下简称“评委会”）。评委会下设办公室，学生工作处处长任办公室主任。</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学院按政策要求相应成立包括学院党政领导，辅导员和学生代表为成员的学院学生国家奖助学金评审委员会，具体负责初评推荐工作。各班级要成立以班主任为组长、学生干部及普通学生为成员的班级国家奖助评审评议小组（学生代表人数应不低于班级总人数的</w:t>
      </w:r>
      <w:r w:rsidRPr="00970344">
        <w:rPr>
          <w:rFonts w:ascii="仿宋" w:eastAsia="仿宋" w:hAnsi="仿宋"/>
          <w:spacing w:val="-6"/>
          <w:sz w:val="32"/>
          <w:szCs w:val="32"/>
        </w:rPr>
        <w:t>10%），具体负责班级初选评议工作。</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六、评审程序</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1.个人申报。符合申请条件的学生向学院学生工作办公室提出申请，上报个人事迹材料（不少于500字），并填写相应申请表。</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2.学院初评。</w:t>
      </w:r>
      <w:r w:rsidR="00C9571F" w:rsidRPr="00CE5743">
        <w:rPr>
          <w:rFonts w:ascii="仿宋" w:eastAsia="仿宋" w:hAnsi="仿宋" w:hint="eastAsia"/>
          <w:color w:val="000000"/>
          <w:sz w:val="32"/>
          <w:szCs w:val="32"/>
        </w:rPr>
        <w:t>各学院</w:t>
      </w:r>
      <w:r w:rsidR="00C9571F">
        <w:rPr>
          <w:rFonts w:ascii="仿宋" w:eastAsia="仿宋" w:hAnsi="仿宋" w:hint="eastAsia"/>
          <w:color w:val="000000"/>
          <w:sz w:val="32"/>
          <w:szCs w:val="32"/>
        </w:rPr>
        <w:t>国家奖助学金评审委员会根据学校下达的各类奖助学金指标名额，严格按照标准要求，依据学生申报材料，</w:t>
      </w:r>
      <w:r w:rsidR="00C9571F" w:rsidRPr="00CE5743">
        <w:rPr>
          <w:rFonts w:ascii="仿宋" w:eastAsia="仿宋" w:hAnsi="仿宋" w:hint="eastAsia"/>
          <w:color w:val="000000"/>
          <w:sz w:val="32"/>
          <w:szCs w:val="32"/>
        </w:rPr>
        <w:t>在广泛征求群众意见的基础上进行综合</w:t>
      </w:r>
      <w:r w:rsidR="00C9571F">
        <w:rPr>
          <w:rFonts w:ascii="仿宋" w:eastAsia="仿宋" w:hAnsi="仿宋" w:hint="eastAsia"/>
          <w:color w:val="000000"/>
          <w:sz w:val="32"/>
          <w:szCs w:val="32"/>
        </w:rPr>
        <w:t>评定</w:t>
      </w:r>
      <w:r w:rsidR="00C9571F" w:rsidRPr="00CE5743">
        <w:rPr>
          <w:rFonts w:ascii="仿宋" w:eastAsia="仿宋" w:hAnsi="仿宋" w:hint="eastAsia"/>
          <w:color w:val="000000"/>
          <w:sz w:val="32"/>
          <w:szCs w:val="32"/>
        </w:rPr>
        <w:t>，</w:t>
      </w:r>
      <w:r w:rsidR="00C9571F">
        <w:rPr>
          <w:rFonts w:ascii="仿宋" w:eastAsia="仿宋" w:hAnsi="仿宋" w:hint="eastAsia"/>
          <w:color w:val="000000"/>
          <w:sz w:val="32"/>
          <w:szCs w:val="32"/>
        </w:rPr>
        <w:t>确定初评名单，经在全院范围公示无异议后，将学生名单及相关材料上报学生资助管理中心，</w:t>
      </w:r>
      <w:r w:rsidR="00C9571F" w:rsidRPr="00CE5743">
        <w:rPr>
          <w:rFonts w:ascii="仿宋" w:eastAsia="仿宋" w:hAnsi="仿宋" w:hint="eastAsia"/>
          <w:color w:val="000000"/>
          <w:sz w:val="32"/>
          <w:szCs w:val="32"/>
        </w:rPr>
        <w:t>并</w:t>
      </w:r>
      <w:r w:rsidR="00C9571F">
        <w:rPr>
          <w:rFonts w:ascii="仿宋" w:eastAsia="仿宋" w:hAnsi="仿宋" w:hint="eastAsia"/>
          <w:color w:val="000000"/>
          <w:sz w:val="32"/>
          <w:szCs w:val="32"/>
        </w:rPr>
        <w:t>在</w:t>
      </w:r>
      <w:r w:rsidR="00C9571F" w:rsidRPr="00CE5743">
        <w:rPr>
          <w:rFonts w:ascii="仿宋" w:eastAsia="仿宋" w:hAnsi="仿宋" w:hint="eastAsia"/>
          <w:color w:val="000000"/>
          <w:sz w:val="32"/>
          <w:szCs w:val="32"/>
        </w:rPr>
        <w:t>网络评审系统</w:t>
      </w:r>
      <w:r w:rsidR="00C9571F">
        <w:rPr>
          <w:rFonts w:ascii="仿宋" w:eastAsia="仿宋" w:hAnsi="仿宋" w:hint="eastAsia"/>
          <w:color w:val="000000"/>
          <w:sz w:val="32"/>
          <w:szCs w:val="32"/>
        </w:rPr>
        <w:t>同步完成</w:t>
      </w:r>
      <w:r w:rsidR="00C9571F" w:rsidRPr="00CE5743">
        <w:rPr>
          <w:rFonts w:ascii="仿宋" w:eastAsia="仿宋" w:hAnsi="仿宋" w:hint="eastAsia"/>
          <w:color w:val="000000"/>
          <w:sz w:val="32"/>
          <w:szCs w:val="32"/>
        </w:rPr>
        <w:t>信息采集上报工作。</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3.学校评审。学校评委会依据学生个人申报材料并结合学院初评结果，组织有关人员进行综合评审，并最终确定评审结果。</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4.两级公示。学院对初评结果在全院范围内进行不少于3天的公示期，学校评审的最终结果由学生处在全校范围内进行不少于5个工作日的公示。</w:t>
      </w:r>
    </w:p>
    <w:p w:rsidR="00970344" w:rsidRPr="00970344" w:rsidRDefault="00970344" w:rsidP="00F55C42">
      <w:pPr>
        <w:spacing w:line="640" w:lineRule="exact"/>
        <w:rPr>
          <w:rFonts w:ascii="仿宋" w:eastAsia="仿宋" w:hAnsi="仿宋"/>
          <w:spacing w:val="-6"/>
          <w:sz w:val="32"/>
          <w:szCs w:val="32"/>
        </w:rPr>
      </w:pPr>
      <w:r w:rsidRPr="00970344">
        <w:rPr>
          <w:rFonts w:ascii="仿宋" w:eastAsia="仿宋" w:hAnsi="仿宋"/>
          <w:spacing w:val="-6"/>
          <w:sz w:val="32"/>
          <w:szCs w:val="32"/>
        </w:rPr>
        <w:t xml:space="preserve">    5.总结上报。公示无异议后，经学校资助工作领导小组审批，由学生资助管理中心</w:t>
      </w:r>
      <w:r w:rsidR="00B3756E">
        <w:rPr>
          <w:rFonts w:ascii="仿宋" w:eastAsia="仿宋" w:hAnsi="仿宋" w:hint="eastAsia"/>
          <w:spacing w:val="-6"/>
          <w:sz w:val="32"/>
          <w:szCs w:val="32"/>
        </w:rPr>
        <w:t>根据上级有关通知</w:t>
      </w:r>
      <w:r w:rsidRPr="00970344">
        <w:rPr>
          <w:rFonts w:ascii="仿宋" w:eastAsia="仿宋" w:hAnsi="仿宋"/>
          <w:spacing w:val="-6"/>
          <w:sz w:val="32"/>
          <w:szCs w:val="32"/>
        </w:rPr>
        <w:t>求，汇总</w:t>
      </w:r>
      <w:r w:rsidR="00B3756E">
        <w:rPr>
          <w:rFonts w:ascii="仿宋" w:eastAsia="仿宋" w:hAnsi="仿宋" w:hint="eastAsia"/>
          <w:spacing w:val="-6"/>
          <w:sz w:val="32"/>
          <w:szCs w:val="32"/>
        </w:rPr>
        <w:t>拟</w:t>
      </w:r>
      <w:r w:rsidRPr="00970344">
        <w:rPr>
          <w:rFonts w:ascii="仿宋" w:eastAsia="仿宋" w:hAnsi="仿宋"/>
          <w:spacing w:val="-6"/>
          <w:sz w:val="32"/>
          <w:szCs w:val="32"/>
        </w:rPr>
        <w:t>获奖学生信息材</w:t>
      </w:r>
      <w:r w:rsidRPr="00970344">
        <w:rPr>
          <w:rFonts w:ascii="仿宋" w:eastAsia="仿宋" w:hAnsi="仿宋"/>
          <w:spacing w:val="-6"/>
          <w:sz w:val="32"/>
          <w:szCs w:val="32"/>
        </w:rPr>
        <w:lastRenderedPageBreak/>
        <w:t>料上报省资助管理中心。</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七、评审时段</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本学年奖助学金评审工作分二个时段进行（具体日程安排见附件）：第一时段为省政府奖学金评审时段（10月1</w:t>
      </w:r>
      <w:r w:rsidR="001D50E2">
        <w:rPr>
          <w:rFonts w:ascii="仿宋" w:eastAsia="仿宋" w:hAnsi="仿宋"/>
          <w:spacing w:val="-6"/>
          <w:sz w:val="32"/>
          <w:szCs w:val="32"/>
        </w:rPr>
        <w:t>6</w:t>
      </w:r>
      <w:r w:rsidRPr="00970344">
        <w:rPr>
          <w:rFonts w:ascii="仿宋" w:eastAsia="仿宋" w:hAnsi="仿宋"/>
          <w:spacing w:val="-6"/>
          <w:sz w:val="32"/>
          <w:szCs w:val="32"/>
        </w:rPr>
        <w:t>日-10月</w:t>
      </w:r>
      <w:r w:rsidR="001D50E2">
        <w:rPr>
          <w:rFonts w:ascii="仿宋" w:eastAsia="仿宋" w:hAnsi="仿宋" w:hint="eastAsia"/>
          <w:spacing w:val="-6"/>
          <w:sz w:val="32"/>
          <w:szCs w:val="32"/>
        </w:rPr>
        <w:t>2</w:t>
      </w:r>
      <w:r w:rsidR="001D50E2">
        <w:rPr>
          <w:rFonts w:ascii="仿宋" w:eastAsia="仿宋" w:hAnsi="仿宋"/>
          <w:spacing w:val="-6"/>
          <w:sz w:val="32"/>
          <w:szCs w:val="32"/>
        </w:rPr>
        <w:t>2</w:t>
      </w:r>
      <w:r w:rsidRPr="00970344">
        <w:rPr>
          <w:rFonts w:ascii="仿宋" w:eastAsia="仿宋" w:hAnsi="仿宋"/>
          <w:spacing w:val="-6"/>
          <w:sz w:val="32"/>
          <w:szCs w:val="32"/>
        </w:rPr>
        <w:t>日）；第二时段为国家励志奖学金、省政府励志奖学金和国家助学金评审时段（10月</w:t>
      </w:r>
      <w:r w:rsidR="001D50E2">
        <w:rPr>
          <w:rFonts w:ascii="仿宋" w:eastAsia="仿宋" w:hAnsi="仿宋" w:hint="eastAsia"/>
          <w:spacing w:val="-6"/>
          <w:sz w:val="32"/>
          <w:szCs w:val="32"/>
        </w:rPr>
        <w:t>2</w:t>
      </w:r>
      <w:r w:rsidR="001D50E2">
        <w:rPr>
          <w:rFonts w:ascii="仿宋" w:eastAsia="仿宋" w:hAnsi="仿宋"/>
          <w:spacing w:val="-6"/>
          <w:sz w:val="32"/>
          <w:szCs w:val="32"/>
        </w:rPr>
        <w:t>2</w:t>
      </w:r>
      <w:r w:rsidRPr="00970344">
        <w:rPr>
          <w:rFonts w:ascii="仿宋" w:eastAsia="仿宋" w:hAnsi="仿宋"/>
          <w:spacing w:val="-6"/>
          <w:sz w:val="32"/>
          <w:szCs w:val="32"/>
        </w:rPr>
        <w:t>日-1</w:t>
      </w:r>
      <w:r w:rsidR="001D50E2">
        <w:rPr>
          <w:rFonts w:ascii="仿宋" w:eastAsia="仿宋" w:hAnsi="仿宋"/>
          <w:spacing w:val="-6"/>
          <w:sz w:val="32"/>
          <w:szCs w:val="32"/>
        </w:rPr>
        <w:t>1</w:t>
      </w:r>
      <w:r w:rsidRPr="00970344">
        <w:rPr>
          <w:rFonts w:ascii="仿宋" w:eastAsia="仿宋" w:hAnsi="仿宋"/>
          <w:spacing w:val="-6"/>
          <w:sz w:val="32"/>
          <w:szCs w:val="32"/>
        </w:rPr>
        <w:t>月</w:t>
      </w:r>
      <w:r w:rsidR="001D50E2">
        <w:rPr>
          <w:rFonts w:ascii="仿宋" w:eastAsia="仿宋" w:hAnsi="仿宋" w:hint="eastAsia"/>
          <w:spacing w:val="-6"/>
          <w:sz w:val="32"/>
          <w:szCs w:val="32"/>
        </w:rPr>
        <w:t>4</w:t>
      </w:r>
      <w:r w:rsidRPr="00970344">
        <w:rPr>
          <w:rFonts w:ascii="仿宋" w:eastAsia="仿宋" w:hAnsi="仿宋"/>
          <w:spacing w:val="-6"/>
          <w:sz w:val="32"/>
          <w:szCs w:val="32"/>
        </w:rPr>
        <w:t>日）。</w:t>
      </w:r>
    </w:p>
    <w:p w:rsidR="00970344" w:rsidRPr="00970344" w:rsidRDefault="00970344" w:rsidP="00F55C42">
      <w:pPr>
        <w:spacing w:line="620" w:lineRule="exact"/>
        <w:rPr>
          <w:rFonts w:ascii="黑体" w:eastAsia="黑体" w:hAnsi="黑体"/>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八、工作要求</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1.国家奖助学金评定及发放工作是全面贯彻落实国家资助政策的重要举措，事关学生切身利益，各学院要高度重视，广泛宣传动员，认真部署落实，严格程序规范，自觉接受群众监督，及时协调处理学生反映的有关问题，确保评定工作公平、公正、公开，科学、规范、有序。确保专款专用，坚决杜绝暗箱操作、轮流坐庄、截留、挪用、盘剥克扣及平分资助资金的违规违纪行为，对于出现以上情况的，经调查核实后</w:t>
      </w:r>
      <w:r w:rsidR="008933D4">
        <w:rPr>
          <w:rFonts w:ascii="仿宋" w:eastAsia="仿宋" w:hAnsi="仿宋" w:hint="eastAsia"/>
          <w:spacing w:val="-6"/>
          <w:sz w:val="32"/>
          <w:szCs w:val="32"/>
        </w:rPr>
        <w:t>，</w:t>
      </w:r>
      <w:r w:rsidRPr="00970344">
        <w:rPr>
          <w:rFonts w:ascii="仿宋" w:eastAsia="仿宋" w:hAnsi="仿宋"/>
          <w:spacing w:val="-6"/>
          <w:sz w:val="32"/>
          <w:szCs w:val="32"/>
        </w:rPr>
        <w:t>将</w:t>
      </w:r>
      <w:r w:rsidR="008933D4">
        <w:rPr>
          <w:rFonts w:ascii="仿宋" w:eastAsia="仿宋" w:hAnsi="仿宋" w:hint="eastAsia"/>
          <w:spacing w:val="-6"/>
          <w:sz w:val="32"/>
          <w:szCs w:val="32"/>
        </w:rPr>
        <w:t>依法依规</w:t>
      </w:r>
      <w:r w:rsidRPr="00970344">
        <w:rPr>
          <w:rFonts w:ascii="仿宋" w:eastAsia="仿宋" w:hAnsi="仿宋"/>
          <w:spacing w:val="-6"/>
          <w:sz w:val="32"/>
          <w:szCs w:val="32"/>
        </w:rPr>
        <w:t>严肃追究相关人员责任。</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2.各学院要严格按照评审要求及日程安排，认真做好系统信息录入及材料整理上报工作，电子版发至学生资助管理中心工作邮箱（qndzzzx@163.com）报送内容包括：</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1）省政府奖学金：省政府奖学金《申请审批表》（其中《省政府奖学金申请审批表》需在录入系统导出后正反面打印）纸质版、电子版；《省政府奖学金初评学生名单》纸质材料各一份及电子版；学生事迹材料（不少于1500字，纸质版一份及电子版）；学生近期免冠1寸照片（像素160×120，按照“学生姓名+身份证号码”格</w:t>
      </w:r>
      <w:r w:rsidRPr="00970344">
        <w:rPr>
          <w:rFonts w:ascii="仿宋" w:eastAsia="仿宋" w:hAnsi="仿宋"/>
          <w:spacing w:val="-6"/>
          <w:sz w:val="32"/>
          <w:szCs w:val="32"/>
        </w:rPr>
        <w:lastRenderedPageBreak/>
        <w:t>式命名）发邮箱；参评学生获奖情况简介（按照备注要求制作ppt，只上报电子版）；参评学生获奖情况统计表（按照备注要求填报，只上报电子版）；参评学生获奖情况介绍和统计表中涉及到的奖项证书复印件照片发邮箱。</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2）国家励志奖学金及省政府励志奖学金：《申请审批表》（其中《国家励志奖学金、省政府励志奖学金初评学生名单》（附件7）纸质材料各一份及电子版；学生事迹材料（不少于1500字，纸质版一份及电子版）；导入系统学生近期免冠1寸照片（像素160×120，按照“学生姓名+身份证号码”格式命名）。</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3）国家助学金：《申请审批表》（纸质材料一份及电子版）和《国家助学金受助学生名单备案表》（电子版）及学生近期免冠1寸照片（像素160×120，按照“学生姓名+身份证号码”格式命名）。</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hint="eastAsia"/>
          <w:spacing w:val="-6"/>
          <w:sz w:val="32"/>
          <w:szCs w:val="32"/>
        </w:rPr>
        <w:t>（</w:t>
      </w:r>
      <w:r w:rsidRPr="00970344">
        <w:rPr>
          <w:rFonts w:ascii="仿宋" w:eastAsia="仿宋" w:hAnsi="仿宋"/>
          <w:spacing w:val="-6"/>
          <w:sz w:val="32"/>
          <w:szCs w:val="32"/>
        </w:rPr>
        <w:t>4）其他材料：各学院评审工作完成后，要上报《学院国家奖助学金评审委员会成员名单》和《评审工作报告》（包括工作部署落实情况及成效、存在问题和建议及相关照片）</w:t>
      </w:r>
      <w:r w:rsidR="00E71909">
        <w:rPr>
          <w:rFonts w:ascii="仿宋" w:eastAsia="仿宋" w:hAnsi="仿宋" w:hint="eastAsia"/>
          <w:spacing w:val="-6"/>
          <w:sz w:val="32"/>
          <w:szCs w:val="32"/>
        </w:rPr>
        <w:t>书面报告（加盖单位公章）</w:t>
      </w:r>
      <w:r w:rsidRPr="00970344">
        <w:rPr>
          <w:rFonts w:ascii="仿宋" w:eastAsia="仿宋" w:hAnsi="仿宋"/>
          <w:spacing w:val="-6"/>
          <w:sz w:val="32"/>
          <w:szCs w:val="32"/>
        </w:rPr>
        <w:t>及电子版。</w:t>
      </w:r>
    </w:p>
    <w:p w:rsidR="00970344" w:rsidRPr="00970344" w:rsidRDefault="00970344" w:rsidP="00F55C42">
      <w:pPr>
        <w:spacing w:line="620" w:lineRule="exact"/>
        <w:rPr>
          <w:rFonts w:ascii="黑体" w:eastAsia="黑体" w:hAnsi="黑体"/>
          <w:spacing w:val="-6"/>
          <w:sz w:val="32"/>
          <w:szCs w:val="32"/>
        </w:rPr>
      </w:pPr>
      <w:r w:rsidRPr="00970344">
        <w:rPr>
          <w:rFonts w:ascii="仿宋" w:eastAsia="仿宋" w:hAnsi="仿宋"/>
          <w:spacing w:val="-6"/>
          <w:sz w:val="32"/>
          <w:szCs w:val="32"/>
        </w:rPr>
        <w:t xml:space="preserve">   </w:t>
      </w:r>
      <w:r w:rsidRPr="00970344">
        <w:rPr>
          <w:rFonts w:ascii="黑体" w:eastAsia="黑体" w:hAnsi="黑体"/>
          <w:spacing w:val="-6"/>
          <w:sz w:val="32"/>
          <w:szCs w:val="32"/>
        </w:rPr>
        <w:t xml:space="preserve"> 九、注意事项</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1.同一学年内，获得省政府奖学金家庭经济困难学生可同时申请并获得国家助学金，但不能同时获得国家奖学金、国家励志奖学金和省政府励志奖学金；同一学年内，获得国家励志奖学金或省政府励志奖学金的学生可以同时申请并获得国家助学金，但不能同时</w:t>
      </w:r>
      <w:r w:rsidRPr="00970344">
        <w:rPr>
          <w:rFonts w:ascii="仿宋" w:eastAsia="仿宋" w:hAnsi="仿宋"/>
          <w:spacing w:val="-6"/>
          <w:sz w:val="32"/>
          <w:szCs w:val="32"/>
        </w:rPr>
        <w:lastRenderedPageBreak/>
        <w:t>获得国家奖学金和省政府奖学金。</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2.本学年，学校本专科学生省政府奖学金按照1：1.4的比例进行申报评审，国家励志奖学金、省政府励志奖学金和国家助学金按照1：1的比例进行申报评审（各学院各项奖助学金推荐评审名额见附件）。学生信息申报采集仍依托山东省国家奖助学金评审系统进行。</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3.根据《关于做好2019年高校奖助学金工作的通知》（鲁学助(2019)22号）文件要求，对于学习成绩超出专业前15%，但达到专业前30%（含30%）的学生，可申请省政府奖学金；但须在道德风尚、学术研究、学科竞赛、创新发明、社会实践、社会工作、体育竞赛、文艺比赛等某一方面表现非常突出，具体要求及标准见附件。</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4.按照上级政策要求,国家励志奖学金、省政府励志奖学金和国家助学金对涉农专业适当倾斜,各学院要根据学校所划拨名额认真组织好学生的申报评选工作。</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 xml:space="preserve">5.对于2019年春季学期获得国家助学金的本专科学生（含2019年毕业生），各学院要及时补发提高标准的资金，资助标准生均每学期提高150元。 </w:t>
      </w:r>
    </w:p>
    <w:p w:rsidR="00970344" w:rsidRPr="00970344" w:rsidRDefault="00970344" w:rsidP="00F55C42">
      <w:pPr>
        <w:spacing w:line="620" w:lineRule="exact"/>
        <w:rPr>
          <w:rFonts w:ascii="仿宋" w:eastAsia="仿宋" w:hAnsi="仿宋"/>
          <w:spacing w:val="-6"/>
          <w:sz w:val="32"/>
          <w:szCs w:val="32"/>
        </w:rPr>
      </w:pPr>
      <w:r w:rsidRPr="00970344">
        <w:rPr>
          <w:rFonts w:ascii="仿宋" w:eastAsia="仿宋" w:hAnsi="仿宋"/>
          <w:spacing w:val="-6"/>
          <w:sz w:val="32"/>
          <w:szCs w:val="32"/>
        </w:rPr>
        <w:t xml:space="preserve">    6.按照上级政策新要求，从本学年始，公费农科生因已享受政策性生活补助，不再同时获得国家助学金；但对于中央下发的5类重点特困群体学生（含残疾学生、城乡低保、孤儿、建档立卡、特困供养）及山东省扶贫办下发的山东籍建档立卡学生要纳入国家助学金资助范畴，按照每生每年不低于3300元的标准予以资助。对</w:t>
      </w:r>
      <w:r w:rsidRPr="00970344">
        <w:rPr>
          <w:rFonts w:ascii="仿宋" w:eastAsia="仿宋" w:hAnsi="仿宋"/>
          <w:spacing w:val="-6"/>
          <w:sz w:val="32"/>
          <w:szCs w:val="32"/>
        </w:rPr>
        <w:lastRenderedPageBreak/>
        <w:t>以上学生中，因个人未申报等原因而未获得国家助学金资助的学生，学院要形成书面报告，实事求是说明情况原因，并报送学生资助管理中心，经核准后报省资助管理中心备案。</w:t>
      </w:r>
    </w:p>
    <w:p w:rsidR="00970344" w:rsidRPr="00970344" w:rsidRDefault="00970344" w:rsidP="00F55C42">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7.同等条件下，有义工工作经历且义工工作时数多者可优先参评各类奖助学金。</w:t>
      </w:r>
    </w:p>
    <w:p w:rsidR="00D1619C" w:rsidRDefault="00D1619C" w:rsidP="00D1619C">
      <w:pPr>
        <w:spacing w:line="620" w:lineRule="exact"/>
        <w:rPr>
          <w:rFonts w:ascii="仿宋" w:eastAsia="仿宋" w:hAnsi="仿宋"/>
          <w:spacing w:val="-6"/>
          <w:sz w:val="32"/>
          <w:szCs w:val="32"/>
        </w:rPr>
      </w:pPr>
    </w:p>
    <w:p w:rsidR="00970344" w:rsidRPr="00970344" w:rsidRDefault="00970344" w:rsidP="00970344">
      <w:pPr>
        <w:spacing w:line="620" w:lineRule="exact"/>
        <w:ind w:firstLineChars="100" w:firstLine="308"/>
        <w:rPr>
          <w:rFonts w:ascii="仿宋" w:eastAsia="仿宋" w:hAnsi="仿宋"/>
          <w:spacing w:val="-6"/>
          <w:sz w:val="32"/>
          <w:szCs w:val="32"/>
        </w:rPr>
      </w:pPr>
      <w:r w:rsidRPr="00970344">
        <w:rPr>
          <w:rFonts w:ascii="仿宋" w:eastAsia="仿宋" w:hAnsi="仿宋" w:hint="eastAsia"/>
          <w:spacing w:val="-6"/>
          <w:sz w:val="32"/>
          <w:szCs w:val="32"/>
        </w:rPr>
        <w:t>附件：</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1.青岛农业大学2018-2019学年奖助学金评审工作日程</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2.青岛农业大学2018-2019学年奖助学金评审名额分配表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3.国家励志奖学金申请审批表</w:t>
      </w:r>
    </w:p>
    <w:p w:rsid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4.省政府奖学金申请审批表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5.省政府励志奖学金申请审批表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6.国家助学金申请审批表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7.省政府奖学金、国家励志奖学金和省政府励志奖学金初评名单审核汇总表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8.国家助学金受助学生名单备案表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9.青岛农业大学涉农专业统计表</w:t>
      </w:r>
    </w:p>
    <w:p w:rsidR="00970344" w:rsidRPr="00970344" w:rsidRDefault="00970344" w:rsidP="00D1619C">
      <w:pPr>
        <w:spacing w:line="620" w:lineRule="exact"/>
        <w:ind w:firstLineChars="200" w:firstLine="616"/>
        <w:rPr>
          <w:rFonts w:ascii="仿宋" w:eastAsia="仿宋" w:hAnsi="仿宋"/>
          <w:spacing w:val="-6"/>
          <w:sz w:val="32"/>
          <w:szCs w:val="32"/>
        </w:rPr>
      </w:pPr>
      <w:r w:rsidRPr="00970344">
        <w:rPr>
          <w:rFonts w:ascii="仿宋" w:eastAsia="仿宋" w:hAnsi="仿宋"/>
          <w:spacing w:val="-6"/>
          <w:sz w:val="32"/>
          <w:szCs w:val="32"/>
        </w:rPr>
        <w:t>10.对省政府奖学金评审工作的补充说明</w:t>
      </w:r>
    </w:p>
    <w:p w:rsidR="00970344" w:rsidRPr="00970344" w:rsidRDefault="00970344" w:rsidP="00970344">
      <w:pPr>
        <w:spacing w:line="620" w:lineRule="exact"/>
        <w:rPr>
          <w:rFonts w:ascii="仿宋" w:eastAsia="仿宋" w:hAnsi="仿宋"/>
          <w:spacing w:val="-6"/>
          <w:sz w:val="32"/>
          <w:szCs w:val="32"/>
        </w:rPr>
      </w:pPr>
    </w:p>
    <w:p w:rsidR="00970344" w:rsidRPr="00970344" w:rsidRDefault="00970344" w:rsidP="00970344">
      <w:pPr>
        <w:spacing w:line="620" w:lineRule="exact"/>
        <w:rPr>
          <w:rFonts w:ascii="仿宋" w:eastAsia="仿宋" w:hAnsi="仿宋"/>
          <w:spacing w:val="-6"/>
          <w:sz w:val="32"/>
          <w:szCs w:val="32"/>
        </w:rPr>
      </w:pPr>
    </w:p>
    <w:p w:rsidR="00970344" w:rsidRPr="00970344" w:rsidRDefault="00970344" w:rsidP="00970344">
      <w:pPr>
        <w:spacing w:line="620" w:lineRule="exact"/>
        <w:ind w:firstLineChars="2000" w:firstLine="6160"/>
        <w:rPr>
          <w:rFonts w:ascii="仿宋" w:eastAsia="仿宋" w:hAnsi="仿宋"/>
          <w:spacing w:val="-6"/>
          <w:sz w:val="32"/>
          <w:szCs w:val="32"/>
        </w:rPr>
      </w:pPr>
      <w:r w:rsidRPr="00970344">
        <w:rPr>
          <w:rFonts w:ascii="仿宋" w:eastAsia="仿宋" w:hAnsi="仿宋" w:hint="eastAsia"/>
          <w:spacing w:val="-6"/>
          <w:sz w:val="32"/>
          <w:szCs w:val="32"/>
        </w:rPr>
        <w:t>学生工作部（处）</w:t>
      </w:r>
      <w:r w:rsidRPr="00970344">
        <w:rPr>
          <w:rFonts w:ascii="仿宋" w:eastAsia="仿宋" w:hAnsi="仿宋"/>
          <w:spacing w:val="-6"/>
          <w:sz w:val="32"/>
          <w:szCs w:val="32"/>
        </w:rPr>
        <w:t xml:space="preserve">  </w:t>
      </w:r>
    </w:p>
    <w:p w:rsidR="00F748F8" w:rsidRPr="00970344" w:rsidRDefault="00970344" w:rsidP="00F55C42">
      <w:pPr>
        <w:spacing w:line="620" w:lineRule="exact"/>
        <w:ind w:firstLineChars="2000" w:firstLine="6160"/>
        <w:rPr>
          <w:rFonts w:ascii="仿宋" w:eastAsia="仿宋" w:hAnsi="仿宋"/>
          <w:spacing w:val="-6"/>
          <w:sz w:val="32"/>
          <w:szCs w:val="32"/>
        </w:rPr>
      </w:pPr>
      <w:r w:rsidRPr="00970344">
        <w:rPr>
          <w:rFonts w:ascii="仿宋" w:eastAsia="仿宋" w:hAnsi="仿宋"/>
          <w:spacing w:val="-6"/>
          <w:sz w:val="32"/>
          <w:szCs w:val="32"/>
        </w:rPr>
        <w:t>2019年10月1</w:t>
      </w:r>
      <w:r w:rsidR="00440AEC">
        <w:rPr>
          <w:rFonts w:ascii="仿宋" w:eastAsia="仿宋" w:hAnsi="仿宋"/>
          <w:spacing w:val="-6"/>
          <w:sz w:val="32"/>
          <w:szCs w:val="32"/>
        </w:rPr>
        <w:t>5</w:t>
      </w:r>
      <w:r w:rsidRPr="00970344">
        <w:rPr>
          <w:rFonts w:ascii="仿宋" w:eastAsia="仿宋" w:hAnsi="仿宋"/>
          <w:spacing w:val="-6"/>
          <w:sz w:val="32"/>
          <w:szCs w:val="32"/>
        </w:rPr>
        <w:t>日</w:t>
      </w:r>
    </w:p>
    <w:sectPr w:rsidR="00F748F8" w:rsidRPr="00970344" w:rsidSect="003369BF">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00A" w:rsidRDefault="0095600A" w:rsidP="00950F14">
      <w:r>
        <w:separator/>
      </w:r>
    </w:p>
  </w:endnote>
  <w:endnote w:type="continuationSeparator" w:id="0">
    <w:p w:rsidR="0095600A" w:rsidRDefault="0095600A" w:rsidP="0095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00A" w:rsidRDefault="0095600A" w:rsidP="00950F14">
      <w:r>
        <w:separator/>
      </w:r>
    </w:p>
  </w:footnote>
  <w:footnote w:type="continuationSeparator" w:id="0">
    <w:p w:rsidR="0095600A" w:rsidRDefault="0095600A" w:rsidP="00950F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55B8"/>
    <w:rsid w:val="000029A3"/>
    <w:rsid w:val="000236ED"/>
    <w:rsid w:val="000733B5"/>
    <w:rsid w:val="000A4E3A"/>
    <w:rsid w:val="000B7308"/>
    <w:rsid w:val="000C094A"/>
    <w:rsid w:val="000D0C4F"/>
    <w:rsid w:val="000D5513"/>
    <w:rsid w:val="000F273C"/>
    <w:rsid w:val="00125FF5"/>
    <w:rsid w:val="00162DD7"/>
    <w:rsid w:val="0019312D"/>
    <w:rsid w:val="001A1290"/>
    <w:rsid w:val="001B2F25"/>
    <w:rsid w:val="001B54BE"/>
    <w:rsid w:val="001D50E2"/>
    <w:rsid w:val="001F21FB"/>
    <w:rsid w:val="00222254"/>
    <w:rsid w:val="00234B05"/>
    <w:rsid w:val="0023757E"/>
    <w:rsid w:val="002739DC"/>
    <w:rsid w:val="00291180"/>
    <w:rsid w:val="002A63E3"/>
    <w:rsid w:val="002E453B"/>
    <w:rsid w:val="002F2AA9"/>
    <w:rsid w:val="002F39CE"/>
    <w:rsid w:val="003369BF"/>
    <w:rsid w:val="00362FFF"/>
    <w:rsid w:val="00370ACD"/>
    <w:rsid w:val="003934CB"/>
    <w:rsid w:val="003F4099"/>
    <w:rsid w:val="00410326"/>
    <w:rsid w:val="00414E7D"/>
    <w:rsid w:val="00415C0B"/>
    <w:rsid w:val="00425958"/>
    <w:rsid w:val="004347FF"/>
    <w:rsid w:val="00440AEC"/>
    <w:rsid w:val="00440B67"/>
    <w:rsid w:val="0046583F"/>
    <w:rsid w:val="004D7571"/>
    <w:rsid w:val="004F728F"/>
    <w:rsid w:val="005368A3"/>
    <w:rsid w:val="00555071"/>
    <w:rsid w:val="00567415"/>
    <w:rsid w:val="005850EE"/>
    <w:rsid w:val="005A4880"/>
    <w:rsid w:val="005A5EAA"/>
    <w:rsid w:val="005B4A4B"/>
    <w:rsid w:val="005B6781"/>
    <w:rsid w:val="005C07A6"/>
    <w:rsid w:val="0062649D"/>
    <w:rsid w:val="0063686B"/>
    <w:rsid w:val="00644FE8"/>
    <w:rsid w:val="006513DF"/>
    <w:rsid w:val="00674F46"/>
    <w:rsid w:val="006834EE"/>
    <w:rsid w:val="00690AD2"/>
    <w:rsid w:val="006D1DF6"/>
    <w:rsid w:val="006D3426"/>
    <w:rsid w:val="006E1DD5"/>
    <w:rsid w:val="006F091C"/>
    <w:rsid w:val="006F4D12"/>
    <w:rsid w:val="006F6529"/>
    <w:rsid w:val="00705C19"/>
    <w:rsid w:val="00710A3C"/>
    <w:rsid w:val="00717421"/>
    <w:rsid w:val="00734964"/>
    <w:rsid w:val="007375FA"/>
    <w:rsid w:val="00745498"/>
    <w:rsid w:val="0077323F"/>
    <w:rsid w:val="007753CF"/>
    <w:rsid w:val="00784446"/>
    <w:rsid w:val="00790DF6"/>
    <w:rsid w:val="007930A9"/>
    <w:rsid w:val="007D2D9F"/>
    <w:rsid w:val="007D55B8"/>
    <w:rsid w:val="007F04C0"/>
    <w:rsid w:val="00801B5D"/>
    <w:rsid w:val="00822154"/>
    <w:rsid w:val="00852881"/>
    <w:rsid w:val="008856F0"/>
    <w:rsid w:val="008859C3"/>
    <w:rsid w:val="00887282"/>
    <w:rsid w:val="008933D4"/>
    <w:rsid w:val="008B687C"/>
    <w:rsid w:val="008F6B92"/>
    <w:rsid w:val="00936796"/>
    <w:rsid w:val="00950F14"/>
    <w:rsid w:val="0095600A"/>
    <w:rsid w:val="009667C1"/>
    <w:rsid w:val="00970344"/>
    <w:rsid w:val="00985F79"/>
    <w:rsid w:val="009C05F8"/>
    <w:rsid w:val="009E5590"/>
    <w:rsid w:val="00A12127"/>
    <w:rsid w:val="00A139DB"/>
    <w:rsid w:val="00A4543F"/>
    <w:rsid w:val="00A96E29"/>
    <w:rsid w:val="00AB49C4"/>
    <w:rsid w:val="00AC4F29"/>
    <w:rsid w:val="00AC4FB6"/>
    <w:rsid w:val="00AC5FD9"/>
    <w:rsid w:val="00AD2F03"/>
    <w:rsid w:val="00B04C75"/>
    <w:rsid w:val="00B0675D"/>
    <w:rsid w:val="00B3265F"/>
    <w:rsid w:val="00B3756E"/>
    <w:rsid w:val="00B54BBE"/>
    <w:rsid w:val="00B76C2A"/>
    <w:rsid w:val="00BB3814"/>
    <w:rsid w:val="00BD43D0"/>
    <w:rsid w:val="00BE475D"/>
    <w:rsid w:val="00BF25A3"/>
    <w:rsid w:val="00C079A9"/>
    <w:rsid w:val="00C376A0"/>
    <w:rsid w:val="00C6495F"/>
    <w:rsid w:val="00C9571F"/>
    <w:rsid w:val="00C96C61"/>
    <w:rsid w:val="00CE52AB"/>
    <w:rsid w:val="00CF01C6"/>
    <w:rsid w:val="00CF76A5"/>
    <w:rsid w:val="00CF7972"/>
    <w:rsid w:val="00D01DD5"/>
    <w:rsid w:val="00D02771"/>
    <w:rsid w:val="00D03C67"/>
    <w:rsid w:val="00D1619C"/>
    <w:rsid w:val="00D73C91"/>
    <w:rsid w:val="00DE1243"/>
    <w:rsid w:val="00E03692"/>
    <w:rsid w:val="00E3102B"/>
    <w:rsid w:val="00E71909"/>
    <w:rsid w:val="00E8733E"/>
    <w:rsid w:val="00E90796"/>
    <w:rsid w:val="00EA7D7A"/>
    <w:rsid w:val="00ED13BF"/>
    <w:rsid w:val="00ED6544"/>
    <w:rsid w:val="00F06C2F"/>
    <w:rsid w:val="00F17FFB"/>
    <w:rsid w:val="00F34647"/>
    <w:rsid w:val="00F55C42"/>
    <w:rsid w:val="00F748F8"/>
    <w:rsid w:val="00F807C1"/>
    <w:rsid w:val="00FA1DEE"/>
    <w:rsid w:val="00FA7D2C"/>
    <w:rsid w:val="00FC4411"/>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9615E"/>
  <w15:docId w15:val="{A05132F2-B143-4C47-93CE-9C0356AF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067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0F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0F14"/>
    <w:rPr>
      <w:sz w:val="18"/>
      <w:szCs w:val="18"/>
    </w:rPr>
  </w:style>
  <w:style w:type="paragraph" w:styleId="a5">
    <w:name w:val="footer"/>
    <w:basedOn w:val="a"/>
    <w:link w:val="a6"/>
    <w:uiPriority w:val="99"/>
    <w:unhideWhenUsed/>
    <w:rsid w:val="00950F14"/>
    <w:pPr>
      <w:tabs>
        <w:tab w:val="center" w:pos="4153"/>
        <w:tab w:val="right" w:pos="8306"/>
      </w:tabs>
      <w:snapToGrid w:val="0"/>
      <w:jc w:val="left"/>
    </w:pPr>
    <w:rPr>
      <w:sz w:val="18"/>
      <w:szCs w:val="18"/>
    </w:rPr>
  </w:style>
  <w:style w:type="character" w:customStyle="1" w:styleId="a6">
    <w:name w:val="页脚 字符"/>
    <w:basedOn w:val="a0"/>
    <w:link w:val="a5"/>
    <w:uiPriority w:val="99"/>
    <w:rsid w:val="00950F14"/>
    <w:rPr>
      <w:sz w:val="18"/>
      <w:szCs w:val="18"/>
    </w:rPr>
  </w:style>
  <w:style w:type="character" w:styleId="a7">
    <w:name w:val="Hyperlink"/>
    <w:basedOn w:val="a0"/>
    <w:uiPriority w:val="99"/>
    <w:unhideWhenUsed/>
    <w:rsid w:val="00950F14"/>
    <w:rPr>
      <w:color w:val="0563C1" w:themeColor="hyperlink"/>
      <w:u w:val="single"/>
    </w:rPr>
  </w:style>
  <w:style w:type="character" w:customStyle="1" w:styleId="1">
    <w:name w:val="未处理的提及1"/>
    <w:basedOn w:val="a0"/>
    <w:uiPriority w:val="99"/>
    <w:semiHidden/>
    <w:unhideWhenUsed/>
    <w:rsid w:val="00950F14"/>
    <w:rPr>
      <w:color w:val="808080"/>
      <w:shd w:val="clear" w:color="auto" w:fill="E6E6E6"/>
    </w:rPr>
  </w:style>
  <w:style w:type="paragraph" w:styleId="a8">
    <w:name w:val="Balloon Text"/>
    <w:basedOn w:val="a"/>
    <w:link w:val="a9"/>
    <w:uiPriority w:val="99"/>
    <w:semiHidden/>
    <w:unhideWhenUsed/>
    <w:rsid w:val="00F55C42"/>
    <w:rPr>
      <w:sz w:val="18"/>
      <w:szCs w:val="18"/>
    </w:rPr>
  </w:style>
  <w:style w:type="character" w:customStyle="1" w:styleId="a9">
    <w:name w:val="批注框文本 字符"/>
    <w:basedOn w:val="a0"/>
    <w:link w:val="a8"/>
    <w:uiPriority w:val="99"/>
    <w:semiHidden/>
    <w:rsid w:val="00F55C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9</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110</cp:revision>
  <cp:lastPrinted>2019-10-15T10:54:00Z</cp:lastPrinted>
  <dcterms:created xsi:type="dcterms:W3CDTF">2017-09-24T01:39:00Z</dcterms:created>
  <dcterms:modified xsi:type="dcterms:W3CDTF">2019-10-16T00:48:00Z</dcterms:modified>
</cp:coreProperties>
</file>