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CE" w:rsidRDefault="00EC0BCE" w:rsidP="00EC0BCE">
      <w:pPr>
        <w:adjustRightInd w:val="0"/>
        <w:snapToGrid w:val="0"/>
        <w:spacing w:line="520" w:lineRule="exact"/>
        <w:rPr>
          <w:rFonts w:ascii="华文中宋" w:eastAsia="华文中宋" w:hAnsi="华文中宋"/>
          <w:color w:val="FF0000"/>
          <w:spacing w:val="20"/>
          <w:sz w:val="32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165735</wp:posOffset>
                </wp:positionV>
                <wp:extent cx="1466850" cy="1188720"/>
                <wp:effectExtent l="0" t="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BCE" w:rsidRDefault="00EC0BCE" w:rsidP="00EC0BCE">
                            <w:pPr>
                              <w:rPr>
                                <w:w w:val="80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rFonts w:ascii="华文中宋" w:eastAsia="华文中宋" w:hAnsi="华文中宋" w:hint="eastAsia"/>
                                <w:b/>
                                <w:color w:val="FF0000"/>
                                <w:spacing w:val="12"/>
                                <w:w w:val="80"/>
                                <w:kern w:val="0"/>
                                <w:position w:val="-60"/>
                                <w:sz w:val="104"/>
                                <w:szCs w:val="104"/>
                              </w:rPr>
                              <w:t>文</w:t>
                            </w:r>
                            <w:r>
                              <w:rPr>
                                <w:rFonts w:ascii="华文中宋" w:eastAsia="华文中宋" w:hAnsi="华文中宋" w:hint="eastAsia"/>
                                <w:b/>
                                <w:color w:val="FF0000"/>
                                <w:spacing w:val="-5"/>
                                <w:w w:val="80"/>
                                <w:kern w:val="0"/>
                                <w:position w:val="-60"/>
                                <w:sz w:val="104"/>
                                <w:szCs w:val="104"/>
                              </w:rPr>
                              <w:t>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354pt;margin-top:13.05pt;width:115.5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" stroked="f">
                <v:textbox>
                  <w:txbxContent>
                    <w:p w:rsidR="00EC0BCE" w:rsidRDefault="00EC0BCE" w:rsidP="00EC0BCE">
                      <w:pPr>
                        <w:rPr>
                          <w:w w:val="80"/>
                          <w:sz w:val="104"/>
                          <w:szCs w:val="104"/>
                        </w:rPr>
                      </w:pPr>
                      <w:r>
                        <w:rPr>
                          <w:rFonts w:ascii="华文中宋" w:eastAsia="华文中宋" w:hAnsi="华文中宋" w:hint="eastAsia"/>
                          <w:b/>
                          <w:color w:val="FF0000"/>
                          <w:spacing w:val="12"/>
                          <w:w w:val="80"/>
                          <w:kern w:val="0"/>
                          <w:position w:val="-60"/>
                          <w:sz w:val="104"/>
                          <w:szCs w:val="104"/>
                        </w:rPr>
                        <w:t>文</w:t>
                      </w:r>
                      <w:r>
                        <w:rPr>
                          <w:rFonts w:ascii="华文中宋" w:eastAsia="华文中宋" w:hAnsi="华文中宋" w:hint="eastAsia"/>
                          <w:b/>
                          <w:color w:val="FF0000"/>
                          <w:spacing w:val="-5"/>
                          <w:w w:val="80"/>
                          <w:kern w:val="0"/>
                          <w:position w:val="-60"/>
                          <w:sz w:val="104"/>
                          <w:szCs w:val="104"/>
                        </w:rPr>
                        <w:t>件</w:t>
                      </w:r>
                    </w:p>
                  </w:txbxContent>
                </v:textbox>
              </v:shape>
            </w:pict>
          </mc:Fallback>
        </mc:AlternateContent>
      </w:r>
    </w:p>
    <w:p w:rsidR="00EC0BCE" w:rsidRDefault="00EC0BCE" w:rsidP="00EC0BCE">
      <w:pPr>
        <w:adjustRightInd w:val="0"/>
        <w:snapToGrid w:val="0"/>
        <w:spacing w:line="560" w:lineRule="exact"/>
        <w:rPr>
          <w:rFonts w:ascii="华文中宋" w:eastAsia="华文中宋" w:hAnsi="华文中宋"/>
          <w:b/>
          <w:color w:val="FF0000"/>
          <w:spacing w:val="16"/>
          <w:position w:val="-30"/>
          <w:sz w:val="40"/>
          <w:szCs w:val="40"/>
        </w:rPr>
      </w:pPr>
      <w:r>
        <w:rPr>
          <w:rFonts w:ascii="华文中宋" w:eastAsia="华文中宋" w:hAnsi="华文中宋" w:hint="eastAsia"/>
          <w:b/>
          <w:color w:val="FF0000"/>
          <w:spacing w:val="16"/>
          <w:sz w:val="40"/>
          <w:szCs w:val="40"/>
        </w:rPr>
        <w:t xml:space="preserve">中共青岛农业大学委员会学生工作部 </w:t>
      </w:r>
    </w:p>
    <w:p w:rsidR="00EC0BCE" w:rsidRDefault="00EC0BCE" w:rsidP="00EC0BCE">
      <w:pPr>
        <w:adjustRightInd w:val="0"/>
        <w:snapToGrid w:val="0"/>
        <w:spacing w:line="560" w:lineRule="exact"/>
        <w:rPr>
          <w:rFonts w:ascii="华文中宋" w:eastAsia="华文中宋" w:hAnsi="华文中宋"/>
          <w:b/>
          <w:color w:val="FF0000"/>
          <w:spacing w:val="124"/>
          <w:sz w:val="40"/>
          <w:szCs w:val="40"/>
        </w:rPr>
      </w:pPr>
      <w:r>
        <w:rPr>
          <w:rFonts w:ascii="华文中宋" w:eastAsia="华文中宋" w:hAnsi="华文中宋" w:hint="eastAsia"/>
          <w:b/>
          <w:color w:val="FF0000"/>
          <w:spacing w:val="124"/>
          <w:sz w:val="40"/>
          <w:szCs w:val="40"/>
        </w:rPr>
        <w:t>青岛农业大学学生工作处</w:t>
      </w:r>
    </w:p>
    <w:p w:rsidR="00EC0BCE" w:rsidRDefault="00EC0BCE" w:rsidP="00EC0BCE">
      <w:pPr>
        <w:adjustRightInd w:val="0"/>
        <w:snapToGrid w:val="0"/>
        <w:jc w:val="center"/>
        <w:rPr>
          <w:rFonts w:ascii="楷体_GB2312" w:eastAsia="楷体_GB2312"/>
          <w:sz w:val="32"/>
          <w:szCs w:val="32"/>
        </w:rPr>
      </w:pPr>
    </w:p>
    <w:p w:rsidR="00EC0BCE" w:rsidRDefault="00EC0BCE" w:rsidP="00EC0BCE">
      <w:pPr>
        <w:adjustRightInd w:val="0"/>
        <w:snapToGrid w:val="0"/>
        <w:jc w:val="center"/>
        <w:rPr>
          <w:rFonts w:ascii="楷体_GB2312" w:eastAsia="楷体_GB2312"/>
          <w:sz w:val="32"/>
          <w:szCs w:val="32"/>
        </w:rPr>
      </w:pPr>
    </w:p>
    <w:p w:rsidR="00EC0BCE" w:rsidRDefault="00EC0BCE" w:rsidP="00EC0BCE">
      <w:pPr>
        <w:adjustRightInd w:val="0"/>
        <w:snapToGrid w:val="0"/>
        <w:spacing w:afterLines="50" w:after="156"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青农大</w:t>
      </w:r>
      <w:proofErr w:type="gramStart"/>
      <w:r>
        <w:rPr>
          <w:rFonts w:ascii="仿宋_GB2312" w:eastAsia="仿宋_GB2312" w:hint="eastAsia"/>
          <w:sz w:val="32"/>
          <w:szCs w:val="32"/>
        </w:rPr>
        <w:t>学工发</w:t>
      </w:r>
      <w:proofErr w:type="gramEnd"/>
      <w:r>
        <w:rPr>
          <w:rFonts w:ascii="仿宋_GB2312" w:eastAsia="仿宋_GB2312" w:hint="eastAsia"/>
          <w:sz w:val="32"/>
          <w:szCs w:val="32"/>
        </w:rPr>
        <w:t>〔2018〕</w:t>
      </w:r>
      <w:r>
        <w:rPr>
          <w:rFonts w:ascii="仿宋_GB2312" w:eastAsia="仿宋_GB2312"/>
          <w:sz w:val="32"/>
          <w:szCs w:val="32"/>
        </w:rPr>
        <w:t>3</w:t>
      </w:r>
      <w:r w:rsidR="00716ABA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C0BCE" w:rsidRPr="00311272" w:rsidRDefault="00EC0BCE" w:rsidP="00EC0BCE">
      <w:pPr>
        <w:adjustRightInd w:val="0"/>
        <w:snapToGrid w:val="0"/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15875</wp:posOffset>
                </wp:positionV>
                <wp:extent cx="5626735" cy="3175"/>
                <wp:effectExtent l="0" t="0" r="12065" b="34925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26735" cy="3175"/>
                        </a:xfrm>
                        <a:prstGeom prst="line">
                          <a:avLst/>
                        </a:prstGeom>
                        <a:noFill/>
                        <a:ln w="18034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.25pt" to="443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" strokecolor="red" strokeweight="1.42pt">
                <o:lock v:ext="edit" shapetype="f"/>
              </v:line>
            </w:pict>
          </mc:Fallback>
        </mc:AlternateContent>
      </w:r>
    </w:p>
    <w:p w:rsidR="00716ABA" w:rsidRDefault="00716ABA" w:rsidP="00716ABA">
      <w:pPr>
        <w:adjustRightInd w:val="0"/>
        <w:snapToGrid w:val="0"/>
        <w:spacing w:line="640" w:lineRule="exact"/>
        <w:jc w:val="center"/>
        <w:rPr>
          <w:rFonts w:ascii="方正小标宋简体" w:eastAsia="方正小标宋简体" w:hAnsiTheme="majorEastAsia" w:hint="eastAsia"/>
          <w:bCs/>
          <w:spacing w:val="-8"/>
          <w:sz w:val="44"/>
          <w:szCs w:val="36"/>
        </w:rPr>
      </w:pPr>
      <w:r w:rsidRPr="00716ABA">
        <w:rPr>
          <w:rFonts w:ascii="方正小标宋简体" w:eastAsia="方正小标宋简体" w:hAnsiTheme="majorEastAsia" w:hint="eastAsia"/>
          <w:bCs/>
          <w:spacing w:val="-8"/>
          <w:sz w:val="44"/>
          <w:szCs w:val="36"/>
        </w:rPr>
        <w:t>关于做好2018级新生心理测评</w:t>
      </w:r>
      <w:proofErr w:type="gramStart"/>
      <w:r w:rsidRPr="00716ABA">
        <w:rPr>
          <w:rFonts w:ascii="方正小标宋简体" w:eastAsia="方正小标宋简体" w:hAnsiTheme="majorEastAsia" w:hint="eastAsia"/>
          <w:bCs/>
          <w:spacing w:val="-8"/>
          <w:sz w:val="44"/>
          <w:szCs w:val="36"/>
        </w:rPr>
        <w:t>和</w:t>
      </w:r>
      <w:proofErr w:type="gramEnd"/>
    </w:p>
    <w:p w:rsidR="0025320E" w:rsidRDefault="00716ABA" w:rsidP="00716ABA">
      <w:pPr>
        <w:adjustRightInd w:val="0"/>
        <w:snapToGrid w:val="0"/>
        <w:spacing w:line="640" w:lineRule="exact"/>
        <w:jc w:val="center"/>
        <w:rPr>
          <w:rFonts w:ascii="宋体" w:hAnsi="宋体" w:cs="黑体"/>
          <w:b/>
          <w:sz w:val="44"/>
          <w:szCs w:val="44"/>
        </w:rPr>
      </w:pPr>
      <w:r w:rsidRPr="00716ABA">
        <w:rPr>
          <w:rFonts w:ascii="方正小标宋简体" w:eastAsia="方正小标宋简体" w:hAnsiTheme="majorEastAsia" w:hint="eastAsia"/>
          <w:bCs/>
          <w:spacing w:val="-8"/>
          <w:sz w:val="44"/>
          <w:szCs w:val="36"/>
        </w:rPr>
        <w:t>心理约谈工作的通知</w:t>
      </w:r>
    </w:p>
    <w:p w:rsidR="00716ABA" w:rsidRDefault="00716ABA" w:rsidP="00716ABA">
      <w:pPr>
        <w:pStyle w:val="a8"/>
        <w:adjustRightInd w:val="0"/>
        <w:snapToGrid w:val="0"/>
        <w:spacing w:after="0" w:line="560" w:lineRule="exact"/>
        <w:ind w:leftChars="0" w:left="0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各学院学工办：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为认真贯彻执行教育部《普通高等学校学生心理健康教育工作基本建设标准》和《高等学校学生心理健康教育指导纲要》文件精神，全面了解我校2018</w:t>
      </w:r>
      <w:r>
        <w:rPr>
          <w:rFonts w:ascii="仿宋_GB2312" w:eastAsia="仿宋_GB2312" w:hAnsi="仿宋" w:cstheme="minorBidi" w:hint="eastAsia"/>
          <w:spacing w:val="-6"/>
          <w:sz w:val="32"/>
          <w:szCs w:val="32"/>
        </w:rPr>
        <w:t>级新生的心理健康状况，建立新生心理档案，帮助新生了解自我，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做到心理问题早发现、早干预，学生工作部（处）定于10月26日—11月16日进行2018级新生心理健康测评工作。现将有关事项通知如下：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黑体" w:eastAsia="黑体" w:hAnsi="黑体" w:cstheme="minorBidi" w:hint="eastAsia"/>
          <w:spacing w:val="-6"/>
          <w:sz w:val="32"/>
          <w:szCs w:val="32"/>
        </w:rPr>
      </w:pPr>
      <w:r w:rsidRPr="00716ABA">
        <w:rPr>
          <w:rFonts w:ascii="黑体" w:eastAsia="黑体" w:hAnsi="黑体" w:cstheme="minorBidi" w:hint="eastAsia"/>
          <w:spacing w:val="-6"/>
          <w:sz w:val="32"/>
          <w:szCs w:val="32"/>
        </w:rPr>
        <w:t>一、工作对象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我校2018级全日制本、专科学生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黑体" w:eastAsia="黑体" w:hAnsi="黑体" w:cstheme="minorBidi" w:hint="eastAsia"/>
          <w:spacing w:val="-6"/>
          <w:sz w:val="32"/>
          <w:szCs w:val="32"/>
        </w:rPr>
      </w:pPr>
      <w:r w:rsidRPr="00716ABA">
        <w:rPr>
          <w:rFonts w:ascii="黑体" w:eastAsia="黑体" w:hAnsi="黑体" w:cstheme="minorBidi" w:hint="eastAsia"/>
          <w:spacing w:val="-6"/>
          <w:sz w:val="32"/>
          <w:szCs w:val="32"/>
        </w:rPr>
        <w:t>二、工作安排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共分三个阶段，各阶段时间安排和工作内容如下：</w:t>
      </w:r>
    </w:p>
    <w:p w:rsidR="00716ABA" w:rsidRPr="00D3069F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楷体" w:eastAsia="楷体" w:hAnsi="楷体" w:cstheme="minorBidi" w:hint="eastAsia"/>
          <w:spacing w:val="-6"/>
          <w:sz w:val="32"/>
          <w:szCs w:val="32"/>
        </w:rPr>
      </w:pPr>
      <w:r w:rsidRPr="00D3069F">
        <w:rPr>
          <w:rFonts w:ascii="楷体" w:eastAsia="楷体" w:hAnsi="楷体" w:cstheme="minorBidi" w:hint="eastAsia"/>
          <w:spacing w:val="-6"/>
          <w:sz w:val="32"/>
          <w:szCs w:val="32"/>
        </w:rPr>
        <w:t>（一）2018级新生心理施测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1</w:t>
      </w:r>
      <w:r w:rsidR="00D3069F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时间：2018年10月26日-11月16日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2</w:t>
      </w:r>
      <w:r w:rsidR="00D3069F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测评工具：采用16PF、UPI、大学生适应性量表、防御方式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lastRenderedPageBreak/>
        <w:t>问卷四个标准化量表。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3</w:t>
      </w:r>
      <w:r w:rsidR="00D3069F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具体要求：学院应做好工作宣传，有条件的学院每个学生发放《青岛农业大学学生心理测评明白纸》（附件1）；组织集体施测的，应由辅导员指派专人使用统一指导语进行施测。辅导员要熟悉测评系统软件，《使用指南》见附件2。</w:t>
      </w:r>
    </w:p>
    <w:p w:rsidR="00716ABA" w:rsidRPr="00D3069F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楷体" w:eastAsia="楷体" w:hAnsi="楷体" w:cstheme="minorBidi" w:hint="eastAsia"/>
          <w:spacing w:val="-6"/>
          <w:sz w:val="32"/>
          <w:szCs w:val="32"/>
        </w:rPr>
      </w:pPr>
      <w:r w:rsidRPr="00D3069F">
        <w:rPr>
          <w:rFonts w:ascii="楷体" w:eastAsia="楷体" w:hAnsi="楷体" w:cstheme="minorBidi" w:hint="eastAsia"/>
          <w:spacing w:val="-6"/>
          <w:sz w:val="32"/>
          <w:szCs w:val="32"/>
        </w:rPr>
        <w:t>（二）建档及撰写报告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1</w:t>
      </w:r>
      <w:r w:rsidR="00D3069F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时间：2018年11月17日-23日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2</w:t>
      </w:r>
      <w:r w:rsidR="00D3069F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具体要求：新生心理测评结束后，各学院要及时汇总结果，建立规范的学生心理档案并保存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至学生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毕业。心理档案应包括：基本信息报告、UPI测评报告、UPI预警报告、16PF筛查名单、大学生适应性量表筛查名单。同时，参照附件3格式，撰写本学院新生心理测评报告。各学院要将心理档案电子版、新生心理测评报告电子版和纸质版（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盖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分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党委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或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党总支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章）于11月23日前报送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至心理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发展指导中心，邮箱：xlzx@qau.edu.cn。</w:t>
      </w:r>
    </w:p>
    <w:p w:rsidR="00716ABA" w:rsidRPr="007B28AD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楷体" w:eastAsia="楷体" w:hAnsi="楷体" w:cstheme="minorBidi" w:hint="eastAsia"/>
          <w:spacing w:val="-6"/>
          <w:sz w:val="32"/>
          <w:szCs w:val="32"/>
        </w:rPr>
      </w:pPr>
      <w:r w:rsidRPr="007B28AD">
        <w:rPr>
          <w:rFonts w:ascii="楷体" w:eastAsia="楷体" w:hAnsi="楷体" w:cstheme="minorBidi" w:hint="eastAsia"/>
          <w:spacing w:val="-6"/>
          <w:sz w:val="32"/>
          <w:szCs w:val="32"/>
        </w:rPr>
        <w:t>（三）心理约谈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1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时间：2018年11月26日-12月21日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2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具体要求：学院完成施测后，对于在心理测评中筛查出的达到预警指标的、需要重点关注的学生，即刻有序开展心理约谈工作。约谈工作尽量由有工作经验的辅导员或班主任完成，访谈提纲可参照附件4，也可根据工作经验进行。约谈情况必须填写在《学生谈话记录表》（附件5）。此工作完成后，请参照附件6格式，于12月28日前将约谈基本情况电子版和纸质版（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盖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分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党委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或党总支章）报送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至心理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发展指导中心，邮箱：xlzx@qau.edu.cn。对于在心理约谈中发现的处于心理危机状态及分值特别高的学生，要及时转介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lastRenderedPageBreak/>
        <w:t>至心理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发展指导中心。《谈话记录表》留存学院作为档案妥善保管，作为日后工作考核和处理危机事件时的依据。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黑体" w:eastAsia="黑体" w:hAnsi="黑体" w:cstheme="minorBidi" w:hint="eastAsia"/>
          <w:spacing w:val="-6"/>
          <w:sz w:val="32"/>
          <w:szCs w:val="32"/>
        </w:rPr>
      </w:pPr>
      <w:r w:rsidRPr="00716ABA">
        <w:rPr>
          <w:rFonts w:ascii="黑体" w:eastAsia="黑体" w:hAnsi="黑体" w:cstheme="minorBidi" w:hint="eastAsia"/>
          <w:spacing w:val="-6"/>
          <w:sz w:val="32"/>
          <w:szCs w:val="32"/>
        </w:rPr>
        <w:t>三、工作形式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本次心理测评主要由各学院组织，要求在规定时间内完成测评。学生可采取自由上网测试，有条件的学院可以组织集体施测，集体施测同一批次以300人以内为佳，以避免系统负载过大。在测试期间，各学院要做好组织与说明工作，避免学生对心理测评产生误解，确保心理测评工作的科学性和有效性。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黑体" w:eastAsia="黑体" w:hAnsi="黑体" w:cstheme="minorBidi" w:hint="eastAsia"/>
          <w:spacing w:val="-6"/>
          <w:sz w:val="32"/>
          <w:szCs w:val="32"/>
        </w:rPr>
      </w:pPr>
      <w:r w:rsidRPr="00716ABA">
        <w:rPr>
          <w:rFonts w:ascii="黑体" w:eastAsia="黑体" w:hAnsi="黑体" w:cstheme="minorBidi" w:hint="eastAsia"/>
          <w:spacing w:val="-6"/>
          <w:sz w:val="32"/>
          <w:szCs w:val="32"/>
        </w:rPr>
        <w:t>四、总体要求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1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高度重视，周密安排。大学生心理测评是构筑心理危机预防体系的第一道防线，各学院要高度重视，周密安排。要宣传科学的心理健康知识，介绍心理测评工作和心理咨询工作，使学生认识心理健康的重要性和提升心理素质的必要性。认真组织学生进行测评，对学生测评情况进行实时监控，对未参加测评、未认真答题的学生进行谈话了解情况，确保测评率达100%，并保证测评真实性和有效性。同时，心理健康的测评与建档工作也是一项专业性很强、保密性要求很高的工作，各学院要按照心理测评的专业要求开展工作，认真规范地做好学生心理健康测评、建档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与用档工作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。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2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>.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开展心理疏导，帮助学生成长。各学院要以心理测评数据为基础，对于达到预警分值、需要重点关注的学生，要在日常工作中及时关注，经常给予关心和支持，为学生建立较稳定的社会支持系统，从而防止极端事件的发生。</w:t>
      </w:r>
    </w:p>
    <w:p w:rsid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附件1：2018级新生心理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测评明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白纸</w:t>
      </w: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lastRenderedPageBreak/>
        <w:t>附件2：瑞</w:t>
      </w:r>
      <w:proofErr w:type="gramStart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格心理</w:t>
      </w:r>
      <w:proofErr w:type="gramEnd"/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测评软件使用说明</w:t>
      </w: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附件3：学院报送2018级新生心理测评报告的格式(参考)</w:t>
      </w: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附件4：新生心理约谈提纲</w:t>
      </w: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附件5：学生谈话记录表</w:t>
      </w:r>
    </w:p>
    <w:p w:rsidR="007B28AD" w:rsidRPr="00716ABA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附件6：学院报送2018级新生心理访谈基本情况(参考)</w:t>
      </w:r>
    </w:p>
    <w:p w:rsidR="007B28AD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</w:p>
    <w:p w:rsidR="007B28AD" w:rsidRPr="007B28AD" w:rsidRDefault="007B28AD" w:rsidP="007B28AD">
      <w:pPr>
        <w:pStyle w:val="a8"/>
        <w:adjustRightInd w:val="0"/>
        <w:snapToGrid w:val="0"/>
        <w:spacing w:after="0" w:line="560" w:lineRule="exact"/>
        <w:ind w:leftChars="0" w:left="0" w:firstLineChars="200" w:firstLine="616"/>
        <w:rPr>
          <w:rFonts w:ascii="仿宋_GB2312" w:eastAsia="仿宋_GB2312" w:hAnsi="仿宋" w:cstheme="minorBidi"/>
          <w:spacing w:val="-6"/>
          <w:sz w:val="32"/>
          <w:szCs w:val="32"/>
        </w:rPr>
      </w:pP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 w:right="308"/>
        <w:jc w:val="right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>学生工作部（处）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 xml:space="preserve">     </w:t>
      </w:r>
    </w:p>
    <w:p w:rsidR="00716ABA" w:rsidRPr="00716ABA" w:rsidRDefault="00716ABA" w:rsidP="007B28AD">
      <w:pPr>
        <w:pStyle w:val="a8"/>
        <w:adjustRightInd w:val="0"/>
        <w:snapToGrid w:val="0"/>
        <w:spacing w:after="0" w:line="560" w:lineRule="exact"/>
        <w:ind w:leftChars="0" w:left="0"/>
        <w:rPr>
          <w:rFonts w:ascii="仿宋_GB2312" w:eastAsia="仿宋_GB2312" w:hAnsi="仿宋" w:cstheme="minorBidi" w:hint="eastAsia"/>
          <w:spacing w:val="-6"/>
          <w:sz w:val="32"/>
          <w:szCs w:val="32"/>
        </w:rPr>
      </w:pP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 xml:space="preserve">                               </w:t>
      </w:r>
      <w:r w:rsidR="007B28AD">
        <w:rPr>
          <w:rFonts w:ascii="仿宋_GB2312" w:eastAsia="仿宋_GB2312" w:hAnsi="仿宋" w:cstheme="minorBidi" w:hint="eastAsia"/>
          <w:spacing w:val="-6"/>
          <w:sz w:val="32"/>
          <w:szCs w:val="32"/>
        </w:rPr>
        <w:t xml:space="preserve">        </w:t>
      </w:r>
      <w:r w:rsidRPr="00716ABA">
        <w:rPr>
          <w:rFonts w:ascii="仿宋_GB2312" w:eastAsia="仿宋_GB2312" w:hAnsi="仿宋" w:cstheme="minorBidi" w:hint="eastAsia"/>
          <w:spacing w:val="-6"/>
          <w:sz w:val="32"/>
          <w:szCs w:val="32"/>
        </w:rPr>
        <w:t xml:space="preserve">  2018年10月24日</w:t>
      </w:r>
    </w:p>
    <w:p w:rsidR="00716ABA" w:rsidRPr="00716ABA" w:rsidRDefault="00716ABA" w:rsidP="00716ABA">
      <w:pPr>
        <w:pStyle w:val="a8"/>
        <w:adjustRightInd w:val="0"/>
        <w:snapToGrid w:val="0"/>
        <w:spacing w:after="0" w:line="560" w:lineRule="exact"/>
        <w:ind w:leftChars="0" w:left="0"/>
        <w:rPr>
          <w:rFonts w:ascii="仿宋_GB2312" w:eastAsia="仿宋_GB2312" w:hAnsi="仿宋" w:cstheme="minorBidi"/>
          <w:spacing w:val="-6"/>
          <w:sz w:val="32"/>
          <w:szCs w:val="32"/>
        </w:rPr>
      </w:pPr>
      <w:bookmarkStart w:id="0" w:name="_GoBack"/>
      <w:bookmarkEnd w:id="0"/>
    </w:p>
    <w:p w:rsidR="0025320E" w:rsidRPr="00E135E8" w:rsidRDefault="00716ABA" w:rsidP="00716ABA">
      <w:pPr>
        <w:pStyle w:val="a8"/>
        <w:adjustRightInd w:val="0"/>
        <w:snapToGrid w:val="0"/>
        <w:spacing w:beforeLines="50" w:before="156" w:afterLines="100" w:after="312" w:line="560" w:lineRule="exact"/>
        <w:ind w:leftChars="0" w:left="0"/>
        <w:rPr>
          <w:rFonts w:ascii="方正小标宋简体" w:eastAsia="方正小标宋简体" w:hAnsiTheme="majorEastAsia"/>
          <w:bCs/>
          <w:spacing w:val="-8"/>
          <w:sz w:val="10"/>
          <w:szCs w:val="10"/>
        </w:rPr>
      </w:pPr>
      <w:r w:rsidRPr="00E135E8">
        <w:rPr>
          <w:rFonts w:ascii="方正小标宋简体" w:eastAsia="方正小标宋简体" w:hAnsiTheme="majorEastAsia"/>
          <w:bCs/>
          <w:spacing w:val="-8"/>
          <w:sz w:val="10"/>
          <w:szCs w:val="10"/>
        </w:rPr>
        <w:t xml:space="preserve"> </w:t>
      </w:r>
    </w:p>
    <w:sectPr w:rsidR="0025320E" w:rsidRPr="00E135E8" w:rsidSect="00716ABA">
      <w:footerReference w:type="default" r:id="rId9"/>
      <w:pgSz w:w="11906" w:h="16838"/>
      <w:pgMar w:top="1440" w:right="1474" w:bottom="1440" w:left="1588" w:header="851" w:footer="567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DBA" w:rsidRDefault="004F3DBA" w:rsidP="00D34DE6">
      <w:r>
        <w:separator/>
      </w:r>
    </w:p>
  </w:endnote>
  <w:endnote w:type="continuationSeparator" w:id="0">
    <w:p w:rsidR="004F3DBA" w:rsidRDefault="004F3DBA" w:rsidP="00D3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E8" w:rsidRDefault="00E135E8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B28AD">
      <w:rPr>
        <w:b/>
        <w:bCs/>
        <w:noProof/>
      </w:rPr>
      <w:t>- 1 -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</w:p>
  <w:p w:rsidR="00E135E8" w:rsidRDefault="00E135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DBA" w:rsidRDefault="004F3DBA" w:rsidP="00D34DE6">
      <w:r>
        <w:separator/>
      </w:r>
    </w:p>
  </w:footnote>
  <w:footnote w:type="continuationSeparator" w:id="0">
    <w:p w:rsidR="004F3DBA" w:rsidRDefault="004F3DBA" w:rsidP="00D34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20AB6"/>
    <w:multiLevelType w:val="hybridMultilevel"/>
    <w:tmpl w:val="3DFC70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E5"/>
    <w:rsid w:val="00023E20"/>
    <w:rsid w:val="00036566"/>
    <w:rsid w:val="00085813"/>
    <w:rsid w:val="000C793B"/>
    <w:rsid w:val="000F45D9"/>
    <w:rsid w:val="00151875"/>
    <w:rsid w:val="00161DE2"/>
    <w:rsid w:val="001D1AE5"/>
    <w:rsid w:val="001E725F"/>
    <w:rsid w:val="00220543"/>
    <w:rsid w:val="00222FF4"/>
    <w:rsid w:val="0025320E"/>
    <w:rsid w:val="002667E7"/>
    <w:rsid w:val="00266E10"/>
    <w:rsid w:val="0030380B"/>
    <w:rsid w:val="0033206D"/>
    <w:rsid w:val="00334FB3"/>
    <w:rsid w:val="003527CA"/>
    <w:rsid w:val="003805C5"/>
    <w:rsid w:val="003B3A7C"/>
    <w:rsid w:val="003F0142"/>
    <w:rsid w:val="003F5614"/>
    <w:rsid w:val="00433547"/>
    <w:rsid w:val="00472C06"/>
    <w:rsid w:val="00495A0E"/>
    <w:rsid w:val="004B28E2"/>
    <w:rsid w:val="004D67B1"/>
    <w:rsid w:val="004F3DBA"/>
    <w:rsid w:val="004F6B15"/>
    <w:rsid w:val="00512F12"/>
    <w:rsid w:val="00513684"/>
    <w:rsid w:val="005139DA"/>
    <w:rsid w:val="005205F7"/>
    <w:rsid w:val="0054563F"/>
    <w:rsid w:val="00546A09"/>
    <w:rsid w:val="005874B6"/>
    <w:rsid w:val="005A49C4"/>
    <w:rsid w:val="005C0EC0"/>
    <w:rsid w:val="0061429C"/>
    <w:rsid w:val="006275D4"/>
    <w:rsid w:val="00676893"/>
    <w:rsid w:val="006A129C"/>
    <w:rsid w:val="006C6096"/>
    <w:rsid w:val="006D111E"/>
    <w:rsid w:val="006D512B"/>
    <w:rsid w:val="006E54E5"/>
    <w:rsid w:val="0070106E"/>
    <w:rsid w:val="00716ABA"/>
    <w:rsid w:val="007306A6"/>
    <w:rsid w:val="00731D5A"/>
    <w:rsid w:val="00795435"/>
    <w:rsid w:val="007B28AD"/>
    <w:rsid w:val="007F3C43"/>
    <w:rsid w:val="00814A36"/>
    <w:rsid w:val="00833686"/>
    <w:rsid w:val="00883028"/>
    <w:rsid w:val="0088496D"/>
    <w:rsid w:val="008D20AE"/>
    <w:rsid w:val="00901A3B"/>
    <w:rsid w:val="00905135"/>
    <w:rsid w:val="00937AF4"/>
    <w:rsid w:val="009B24A6"/>
    <w:rsid w:val="009C5731"/>
    <w:rsid w:val="009D583B"/>
    <w:rsid w:val="009E3C53"/>
    <w:rsid w:val="009F59A7"/>
    <w:rsid w:val="00A37C65"/>
    <w:rsid w:val="00A50FCC"/>
    <w:rsid w:val="00A558B6"/>
    <w:rsid w:val="00A571EA"/>
    <w:rsid w:val="00A627D6"/>
    <w:rsid w:val="00A65580"/>
    <w:rsid w:val="00A8271E"/>
    <w:rsid w:val="00A97F81"/>
    <w:rsid w:val="00B0759A"/>
    <w:rsid w:val="00B103AA"/>
    <w:rsid w:val="00B37D86"/>
    <w:rsid w:val="00B96E6E"/>
    <w:rsid w:val="00BD5E98"/>
    <w:rsid w:val="00BE6B28"/>
    <w:rsid w:val="00BE7E8B"/>
    <w:rsid w:val="00BF3F66"/>
    <w:rsid w:val="00C14F45"/>
    <w:rsid w:val="00C23B5B"/>
    <w:rsid w:val="00C63263"/>
    <w:rsid w:val="00C808AA"/>
    <w:rsid w:val="00CA61BC"/>
    <w:rsid w:val="00CF06A8"/>
    <w:rsid w:val="00D01137"/>
    <w:rsid w:val="00D17B46"/>
    <w:rsid w:val="00D3069F"/>
    <w:rsid w:val="00D34DE6"/>
    <w:rsid w:val="00D91331"/>
    <w:rsid w:val="00D91A24"/>
    <w:rsid w:val="00D9574C"/>
    <w:rsid w:val="00DC71C8"/>
    <w:rsid w:val="00E12CCE"/>
    <w:rsid w:val="00E135E8"/>
    <w:rsid w:val="00E165EF"/>
    <w:rsid w:val="00E172FA"/>
    <w:rsid w:val="00E35902"/>
    <w:rsid w:val="00E54C70"/>
    <w:rsid w:val="00E676C6"/>
    <w:rsid w:val="00E90936"/>
    <w:rsid w:val="00EC0BCE"/>
    <w:rsid w:val="00EC6C8A"/>
    <w:rsid w:val="00EF012D"/>
    <w:rsid w:val="00F063F2"/>
    <w:rsid w:val="00F15084"/>
    <w:rsid w:val="00F93F77"/>
    <w:rsid w:val="00FA4E33"/>
    <w:rsid w:val="00FE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34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4D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4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4DE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34D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4DE6"/>
    <w:rPr>
      <w:sz w:val="18"/>
      <w:szCs w:val="18"/>
    </w:rPr>
  </w:style>
  <w:style w:type="character" w:styleId="a7">
    <w:name w:val="Placeholder Text"/>
    <w:basedOn w:val="a0"/>
    <w:uiPriority w:val="99"/>
    <w:semiHidden/>
    <w:rsid w:val="00A37C65"/>
    <w:rPr>
      <w:color w:val="808080"/>
    </w:rPr>
  </w:style>
  <w:style w:type="paragraph" w:styleId="a8">
    <w:name w:val="Body Text Indent"/>
    <w:basedOn w:val="a"/>
    <w:link w:val="Char2"/>
    <w:rsid w:val="00E135E8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rsid w:val="00E135E8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34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34D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34D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34DE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34D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34DE6"/>
    <w:rPr>
      <w:sz w:val="18"/>
      <w:szCs w:val="18"/>
    </w:rPr>
  </w:style>
  <w:style w:type="character" w:styleId="a7">
    <w:name w:val="Placeholder Text"/>
    <w:basedOn w:val="a0"/>
    <w:uiPriority w:val="99"/>
    <w:semiHidden/>
    <w:rsid w:val="00A37C65"/>
    <w:rPr>
      <w:color w:val="808080"/>
    </w:rPr>
  </w:style>
  <w:style w:type="paragraph" w:styleId="a8">
    <w:name w:val="Body Text Indent"/>
    <w:basedOn w:val="a"/>
    <w:link w:val="Char2"/>
    <w:rsid w:val="00E135E8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8"/>
    <w:rsid w:val="00E135E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B5F93-B63A-41BB-9A13-E5ABEF90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4</Pages>
  <Words>261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76</cp:revision>
  <cp:lastPrinted>2018-04-14T08:59:00Z</cp:lastPrinted>
  <dcterms:created xsi:type="dcterms:W3CDTF">2018-03-01T06:37:00Z</dcterms:created>
  <dcterms:modified xsi:type="dcterms:W3CDTF">2018-10-24T03:27:00Z</dcterms:modified>
</cp:coreProperties>
</file>