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0C" w:rsidRDefault="0074250C" w:rsidP="0074250C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</w:t>
      </w:r>
      <w:r>
        <w:rPr>
          <w:rFonts w:ascii="宋体" w:hAnsi="宋体" w:cs="宋体"/>
          <w:b/>
          <w:bCs/>
          <w:sz w:val="44"/>
          <w:szCs w:val="44"/>
        </w:rPr>
        <w:t>6</w:t>
      </w:r>
      <w:r>
        <w:rPr>
          <w:rFonts w:ascii="宋体" w:hAnsi="宋体" w:cs="宋体" w:hint="eastAsia"/>
          <w:b/>
          <w:bCs/>
          <w:sz w:val="44"/>
          <w:szCs w:val="44"/>
        </w:rPr>
        <w:t>年青岛市大学生创业精英BEST计划</w:t>
      </w:r>
    </w:p>
    <w:p w:rsidR="0074250C" w:rsidRDefault="0074250C" w:rsidP="0074250C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（第三季）简章</w:t>
      </w:r>
    </w:p>
    <w:p w:rsidR="0074250C" w:rsidRDefault="0074250C" w:rsidP="0074250C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</w:t>
      </w:r>
    </w:p>
    <w:p w:rsidR="0074250C" w:rsidRDefault="0074250C" w:rsidP="0074250C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color w:val="FF0000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一、活动介绍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“青岛市大学生创业精英BEST计划”（ </w:t>
      </w:r>
      <w:r>
        <w:rPr>
          <w:rFonts w:ascii="仿宋_GB2312" w:eastAsia="仿宋_GB2312"/>
          <w:sz w:val="32"/>
          <w:szCs w:val="32"/>
        </w:rPr>
        <w:t>Business elite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>students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>training plan</w:t>
      </w:r>
      <w:r>
        <w:rPr>
          <w:rFonts w:ascii="仿宋_GB2312" w:eastAsia="仿宋_GB2312" w:hint="eastAsia"/>
          <w:sz w:val="32"/>
          <w:szCs w:val="32"/>
        </w:rPr>
        <w:t>，简称“BEST计划”）是由青岛市人力资源和社会保障局发起、指导，青岛市大学生创业服务中心承办的大规模全程</w:t>
      </w:r>
      <w:proofErr w:type="gramStart"/>
      <w:r>
        <w:rPr>
          <w:rFonts w:ascii="仿宋_GB2312" w:eastAsia="仿宋_GB2312" w:hint="eastAsia"/>
          <w:sz w:val="32"/>
          <w:szCs w:val="32"/>
        </w:rPr>
        <w:t>化创业</w:t>
      </w:r>
      <w:proofErr w:type="gramEnd"/>
      <w:r>
        <w:rPr>
          <w:rFonts w:ascii="仿宋_GB2312" w:eastAsia="仿宋_GB2312" w:hint="eastAsia"/>
          <w:sz w:val="32"/>
          <w:szCs w:val="32"/>
        </w:rPr>
        <w:t>精英选拔和培养项目。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活动面向有在</w:t>
      </w:r>
      <w:proofErr w:type="gramStart"/>
      <w:r>
        <w:rPr>
          <w:rFonts w:ascii="仿宋_GB2312" w:eastAsia="仿宋_GB2312" w:hint="eastAsia"/>
          <w:sz w:val="32"/>
          <w:szCs w:val="32"/>
        </w:rPr>
        <w:t>青创业</w:t>
      </w:r>
      <w:proofErr w:type="gramEnd"/>
      <w:r>
        <w:rPr>
          <w:rFonts w:ascii="仿宋_GB2312" w:eastAsia="仿宋_GB2312" w:hint="eastAsia"/>
          <w:sz w:val="32"/>
          <w:szCs w:val="32"/>
        </w:rPr>
        <w:t>意愿的大学生，辅以创业培训“教、练、用、评”全程引导式培育，征集创业项目，促成团队组建，将在全市范围内选拔出108个创新性强、具有较大发展空间的优秀创业项目及其创业团队进行重点培养。入选的创业项目及其团队将在赢得大赛丰厚奖励和荣誉的基础上，获得市</w:t>
      </w:r>
      <w:proofErr w:type="gramStart"/>
      <w:r>
        <w:rPr>
          <w:rFonts w:ascii="仿宋_GB2312" w:eastAsia="仿宋_GB2312" w:hint="eastAsia"/>
          <w:sz w:val="32"/>
          <w:szCs w:val="32"/>
        </w:rPr>
        <w:t>人社局整合全市</w:t>
      </w:r>
      <w:proofErr w:type="gramEnd"/>
      <w:r>
        <w:rPr>
          <w:rFonts w:ascii="仿宋_GB2312" w:eastAsia="仿宋_GB2312" w:hint="eastAsia"/>
          <w:sz w:val="32"/>
          <w:szCs w:val="32"/>
        </w:rPr>
        <w:t>创业帮扶资源提供的多项全方位、全程</w:t>
      </w:r>
      <w:proofErr w:type="gramStart"/>
      <w:r>
        <w:rPr>
          <w:rFonts w:ascii="仿宋_GB2312" w:eastAsia="仿宋_GB2312" w:hint="eastAsia"/>
          <w:sz w:val="32"/>
          <w:szCs w:val="32"/>
        </w:rPr>
        <w:t>化创业</w:t>
      </w:r>
      <w:proofErr w:type="gramEnd"/>
      <w:r>
        <w:rPr>
          <w:rFonts w:ascii="仿宋_GB2312" w:eastAsia="仿宋_GB2312" w:hint="eastAsia"/>
          <w:sz w:val="32"/>
          <w:szCs w:val="32"/>
        </w:rPr>
        <w:t>精英助</w:t>
      </w:r>
      <w:proofErr w:type="gramStart"/>
      <w:r>
        <w:rPr>
          <w:rFonts w:ascii="仿宋_GB2312" w:eastAsia="仿宋_GB2312" w:hint="eastAsia"/>
          <w:sz w:val="32"/>
          <w:szCs w:val="32"/>
        </w:rPr>
        <w:t>推培养</w:t>
      </w:r>
      <w:proofErr w:type="gramEnd"/>
      <w:r>
        <w:rPr>
          <w:rFonts w:ascii="仿宋_GB2312" w:eastAsia="仿宋_GB2312" w:hint="eastAsia"/>
          <w:sz w:val="32"/>
          <w:szCs w:val="32"/>
        </w:rPr>
        <w:t>服务。</w:t>
      </w:r>
    </w:p>
    <w:p w:rsidR="0074250C" w:rsidRDefault="0074250C" w:rsidP="0074250C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二、活动目的</w:t>
      </w:r>
    </w:p>
    <w:p w:rsidR="0074250C" w:rsidRPr="004A32F6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适应“大众创业、万众创新”新的工作形势，发挥青岛市大学生创业培训体系优势，为</w:t>
      </w:r>
      <w:proofErr w:type="gramStart"/>
      <w:r>
        <w:rPr>
          <w:rFonts w:ascii="仿宋_GB2312" w:eastAsia="仿宋_GB2312" w:hint="eastAsia"/>
          <w:sz w:val="32"/>
          <w:szCs w:val="32"/>
        </w:rPr>
        <w:t>大学生创客提供</w:t>
      </w:r>
      <w:proofErr w:type="gramEnd"/>
      <w:r>
        <w:rPr>
          <w:rFonts w:ascii="仿宋_GB2312" w:eastAsia="仿宋_GB2312" w:hint="eastAsia"/>
          <w:sz w:val="32"/>
          <w:szCs w:val="32"/>
        </w:rPr>
        <w:t>全方位扶持。各区市、在青高校广泛参与，孵化器、</w:t>
      </w:r>
      <w:proofErr w:type="gramStart"/>
      <w:r>
        <w:rPr>
          <w:rFonts w:ascii="仿宋_GB2312" w:eastAsia="仿宋_GB2312" w:hint="eastAsia"/>
          <w:sz w:val="32"/>
          <w:szCs w:val="32"/>
        </w:rPr>
        <w:t>创客空间</w:t>
      </w:r>
      <w:proofErr w:type="gramEnd"/>
      <w:r>
        <w:rPr>
          <w:rFonts w:ascii="仿宋_GB2312" w:eastAsia="仿宋_GB2312" w:hint="eastAsia"/>
          <w:sz w:val="32"/>
          <w:szCs w:val="32"/>
        </w:rPr>
        <w:t>联动，在前两届活动成功的基础上，2016年青岛市创业精英BEST计划进行创新升级，进一步深化绩效、精益创培，延续和提升全国大学生创业第一品牌影响力，更好地推动青岛市大学生创业工作。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三、组织机构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主办单位：青岛市人力资源和社会保障局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承办单位：</w:t>
      </w:r>
      <w:r w:rsidRPr="004719B6">
        <w:rPr>
          <w:rFonts w:ascii="仿宋_GB2312" w:eastAsia="仿宋_GB2312" w:hint="eastAsia"/>
          <w:color w:val="000000" w:themeColor="text1"/>
          <w:sz w:val="32"/>
          <w:szCs w:val="32"/>
        </w:rPr>
        <w:t>青岛市大学生创业服务中心</w:t>
      </w:r>
    </w:p>
    <w:p w:rsidR="0074250C" w:rsidRPr="00BF1F7A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冠名赞助单位</w:t>
      </w:r>
      <w:r>
        <w:rPr>
          <w:rFonts w:ascii="仿宋_GB2312" w:eastAsia="仿宋_GB2312" w:hint="eastAsia"/>
          <w:sz w:val="32"/>
          <w:szCs w:val="32"/>
        </w:rPr>
        <w:t>：青岛共筑伟业科技有限公司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协办单位：各区市人力资源和社会保障局（详见附件）</w:t>
      </w:r>
    </w:p>
    <w:p w:rsidR="0074250C" w:rsidRPr="00BF1F7A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各在青高校（详见附件）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各孵化器</w:t>
      </w:r>
      <w:proofErr w:type="gramStart"/>
      <w:r>
        <w:rPr>
          <w:rFonts w:ascii="仿宋_GB2312" w:eastAsia="仿宋_GB2312" w:hint="eastAsia"/>
          <w:sz w:val="32"/>
          <w:szCs w:val="32"/>
        </w:rPr>
        <w:t>及创客空间</w:t>
      </w:r>
      <w:proofErr w:type="gramEnd"/>
      <w:r>
        <w:rPr>
          <w:rFonts w:ascii="仿宋_GB2312" w:eastAsia="仿宋_GB2312" w:hint="eastAsia"/>
          <w:sz w:val="32"/>
          <w:szCs w:val="32"/>
        </w:rPr>
        <w:t>（详见附件）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青岛市大学生创业投资基金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青岛市创业者协会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青岛培训咨询行业联谊会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北京大学创业训练营海尔联合基地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青岛金大象文化传播有限公司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青岛鼎商集团</w:t>
      </w:r>
    </w:p>
    <w:p w:rsidR="0074250C" w:rsidRDefault="0074250C" w:rsidP="0074250C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青岛创游记网络科技有限公司</w:t>
      </w:r>
    </w:p>
    <w:p w:rsidR="0074250C" w:rsidRDefault="0074250C" w:rsidP="0074250C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四、活动对象与参赛要求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1.活动面向有在</w:t>
      </w:r>
      <w:proofErr w:type="gramStart"/>
      <w:r>
        <w:rPr>
          <w:rFonts w:ascii="仿宋_GB2312" w:eastAsia="仿宋_GB2312" w:hint="eastAsia"/>
          <w:sz w:val="32"/>
          <w:szCs w:val="32"/>
        </w:rPr>
        <w:t>青创业</w:t>
      </w:r>
      <w:proofErr w:type="gramEnd"/>
      <w:r>
        <w:rPr>
          <w:rFonts w:ascii="仿宋_GB2312" w:eastAsia="仿宋_GB2312" w:hint="eastAsia"/>
          <w:sz w:val="32"/>
          <w:szCs w:val="32"/>
        </w:rPr>
        <w:t>意愿的大学生，分为“社会组”和“高校组”。</w:t>
      </w:r>
      <w:r w:rsidRPr="00D36AC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本次比赛原则以团队形式参赛，参赛团队成员人数为3-5人，每个参赛团队须有1项独立创业项目。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2.其中</w:t>
      </w:r>
      <w:r>
        <w:rPr>
          <w:rFonts w:ascii="仿宋_GB2312" w:eastAsia="仿宋_GB2312" w:hint="eastAsia"/>
          <w:sz w:val="32"/>
          <w:szCs w:val="32"/>
        </w:rPr>
        <w:t>“社会组”核心成员须至少有1人为毕业5年以内</w:t>
      </w:r>
      <w:r w:rsidRPr="00A078BF">
        <w:rPr>
          <w:rFonts w:ascii="仿宋_GB2312" w:eastAsia="仿宋_GB2312" w:hint="eastAsia"/>
          <w:sz w:val="32"/>
          <w:szCs w:val="32"/>
        </w:rPr>
        <w:t>在</w:t>
      </w:r>
      <w:proofErr w:type="gramStart"/>
      <w:r w:rsidRPr="00A078BF">
        <w:rPr>
          <w:rFonts w:ascii="仿宋_GB2312" w:eastAsia="仿宋_GB2312" w:hint="eastAsia"/>
          <w:sz w:val="32"/>
          <w:szCs w:val="32"/>
        </w:rPr>
        <w:t>青创业</w:t>
      </w:r>
      <w:proofErr w:type="gramEnd"/>
      <w:r w:rsidRPr="00A078BF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大学生；“高校组”成员须为驻青高校在校生，核心成员需至少有一人为2016、2017年度的毕业生。两组分别核算成绩和奖励。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3.不满</w:t>
      </w:r>
      <w:r>
        <w:rPr>
          <w:rFonts w:ascii="仿宋_GB2312" w:eastAsia="仿宋_GB2312" w:hint="eastAsia"/>
          <w:sz w:val="32"/>
          <w:szCs w:val="32"/>
        </w:rPr>
        <w:t>3人或以个人形式报名的，经资格审核后，须在“创业精英集训通关”环节按要求完成组队，方可进入下一环节进行比赛。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、已参加2016年度青岛市大学生创业四级培训课程，符</w:t>
      </w:r>
      <w:r>
        <w:rPr>
          <w:rFonts w:ascii="仿宋_GB2312" w:eastAsia="仿宋_GB2312" w:hint="eastAsia"/>
          <w:sz w:val="32"/>
          <w:szCs w:val="32"/>
        </w:rPr>
        <w:lastRenderedPageBreak/>
        <w:t>合“创业精英集训通关”条件的，可直接参加“创业精英项目闯关”环节，实施细则以组委会通知为准。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</w:t>
      </w:r>
      <w:r w:rsidRPr="00C14D32">
        <w:rPr>
          <w:rFonts w:ascii="仿宋_GB2312" w:eastAsia="仿宋_GB2312" w:hint="eastAsia"/>
          <w:color w:val="000000" w:themeColor="text1"/>
          <w:sz w:val="32"/>
          <w:szCs w:val="32"/>
        </w:rPr>
        <w:t>已参加“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2014、2015</w:t>
      </w:r>
      <w:r w:rsidRPr="00C14D32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度</w:t>
      </w:r>
      <w:r w:rsidRPr="00C14D32">
        <w:rPr>
          <w:rFonts w:ascii="仿宋_GB2312" w:eastAsia="仿宋_GB2312" w:hint="eastAsia"/>
          <w:color w:val="000000" w:themeColor="text1"/>
          <w:sz w:val="32"/>
          <w:szCs w:val="32"/>
        </w:rPr>
        <w:t>青岛市大学生创业精英BEST计划”的，不再享有报名资格。</w:t>
      </w:r>
    </w:p>
    <w:p w:rsidR="0074250C" w:rsidRDefault="0074250C" w:rsidP="0074250C">
      <w:pPr>
        <w:spacing w:line="560" w:lineRule="exact"/>
        <w:ind w:firstLineChars="199" w:firstLine="637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五、活动时间</w:t>
      </w:r>
    </w:p>
    <w:p w:rsidR="0074250C" w:rsidRDefault="0074250C" w:rsidP="0074250C">
      <w:pPr>
        <w:spacing w:line="560" w:lineRule="exact"/>
        <w:ind w:firstLineChars="199" w:firstLine="63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2016年度“BEST计划”开展时间为6月份—12月份。</w:t>
      </w:r>
    </w:p>
    <w:p w:rsidR="0074250C" w:rsidRDefault="0074250C" w:rsidP="0074250C">
      <w:pPr>
        <w:spacing w:line="560" w:lineRule="exact"/>
        <w:ind w:firstLineChars="199" w:firstLine="63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六、活动安排 </w:t>
      </w:r>
    </w:p>
    <w:p w:rsidR="0074250C" w:rsidRDefault="0074250C" w:rsidP="0074250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“BEST计划”以创业综合能力训练加大赛的形式培养和选拔创新创业人才,由“创业精英集训通关”、“创业精英项目闯关”两个环节组成，入选的108</w:t>
      </w:r>
      <w:proofErr w:type="gramStart"/>
      <w:r>
        <w:rPr>
          <w:rFonts w:ascii="仿宋_GB2312" w:eastAsia="仿宋_GB2312" w:hint="eastAsia"/>
          <w:sz w:val="32"/>
          <w:szCs w:val="32"/>
        </w:rPr>
        <w:t>强创业</w:t>
      </w:r>
      <w:proofErr w:type="gramEnd"/>
      <w:r>
        <w:rPr>
          <w:rFonts w:ascii="仿宋_GB2312" w:eastAsia="仿宋_GB2312" w:hint="eastAsia"/>
          <w:sz w:val="32"/>
          <w:szCs w:val="32"/>
        </w:rPr>
        <w:t>项目及其团队，列为青岛市大学生创业精英培养计划重点扶持对象。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（一）创业精英集训通关</w:t>
      </w:r>
    </w:p>
    <w:p w:rsidR="0074250C" w:rsidRPr="00E42DCD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DCD">
        <w:rPr>
          <w:rFonts w:ascii="仿宋_GB2312" w:eastAsia="仿宋_GB2312" w:hint="eastAsia"/>
          <w:sz w:val="32"/>
          <w:szCs w:val="32"/>
        </w:rPr>
        <w:t>以国内首创并获得社会各界高度认可的“青岛市大学生创业四级培训课程体系”为基础开发的检验大学生综合创业能力的比赛</w:t>
      </w:r>
      <w:r>
        <w:rPr>
          <w:rFonts w:ascii="仿宋_GB2312" w:eastAsia="仿宋_GB2312" w:hint="eastAsia"/>
          <w:sz w:val="32"/>
          <w:szCs w:val="32"/>
        </w:rPr>
        <w:t>。</w:t>
      </w:r>
      <w:r w:rsidRPr="00E42DCD">
        <w:rPr>
          <w:rFonts w:ascii="仿宋_GB2312" w:eastAsia="仿宋_GB2312" w:hint="eastAsia"/>
          <w:sz w:val="32"/>
          <w:szCs w:val="32"/>
        </w:rPr>
        <w:t>通过引导式的培训和通关，提升选手创业能力，促成创业团队组建，加强创业团队凝聚力，辅导创业项目成长。</w:t>
      </w:r>
    </w:p>
    <w:p w:rsidR="0074250C" w:rsidRDefault="0074250C" w:rsidP="0074250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42DCD">
        <w:rPr>
          <w:rFonts w:ascii="仿宋_GB2312" w:eastAsia="仿宋_GB2312" w:hint="eastAsia"/>
          <w:sz w:val="32"/>
          <w:szCs w:val="32"/>
        </w:rPr>
        <w:t>参赛选手进行为期一天的《商业计划书》培训，符合</w:t>
      </w:r>
      <w:r w:rsidRPr="00985EB3">
        <w:rPr>
          <w:rFonts w:ascii="仿宋_GB2312" w:eastAsia="仿宋_GB2312" w:hint="eastAsia"/>
          <w:color w:val="000000" w:themeColor="text1"/>
          <w:sz w:val="32"/>
          <w:szCs w:val="32"/>
        </w:rPr>
        <w:t>培训条件（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社会组为</w:t>
      </w:r>
      <w:r>
        <w:rPr>
          <w:rFonts w:ascii="仿宋_GB2312" w:eastAsia="仿宋_GB2312" w:hint="eastAsia"/>
          <w:sz w:val="32"/>
          <w:szCs w:val="32"/>
        </w:rPr>
        <w:t>毕业5年以内</w:t>
      </w:r>
      <w:r w:rsidRPr="00A078BF">
        <w:rPr>
          <w:rFonts w:ascii="仿宋_GB2312" w:eastAsia="仿宋_GB2312" w:hint="eastAsia"/>
          <w:sz w:val="32"/>
          <w:szCs w:val="32"/>
        </w:rPr>
        <w:t>在</w:t>
      </w:r>
      <w:proofErr w:type="gramStart"/>
      <w:r w:rsidRPr="00A078BF">
        <w:rPr>
          <w:rFonts w:ascii="仿宋_GB2312" w:eastAsia="仿宋_GB2312" w:hint="eastAsia"/>
          <w:sz w:val="32"/>
          <w:szCs w:val="32"/>
        </w:rPr>
        <w:t>青创业</w:t>
      </w:r>
      <w:proofErr w:type="gramEnd"/>
      <w:r w:rsidRPr="00A078BF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大学生，高校组为2016、2017年度的毕业生</w:t>
      </w:r>
      <w:r w:rsidRPr="00985EB3">
        <w:rPr>
          <w:rFonts w:ascii="仿宋_GB2312" w:eastAsia="仿宋_GB2312" w:hint="eastAsia"/>
          <w:color w:val="000000" w:themeColor="text1"/>
          <w:sz w:val="32"/>
          <w:szCs w:val="32"/>
        </w:rPr>
        <w:t>）的</w:t>
      </w:r>
      <w:r w:rsidRPr="00E42DCD">
        <w:rPr>
          <w:rFonts w:ascii="仿宋_GB2312" w:eastAsia="仿宋_GB2312" w:hint="eastAsia"/>
          <w:sz w:val="32"/>
          <w:szCs w:val="32"/>
        </w:rPr>
        <w:t>学员进行为期六天的“集训通关”，最后一天通过商业路演筛选出108强进入晋级赛。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（二）创业精英项目闯关</w:t>
      </w:r>
    </w:p>
    <w:p w:rsidR="0074250C" w:rsidRPr="004077D8" w:rsidRDefault="0074250C" w:rsidP="0074250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66A99">
        <w:rPr>
          <w:rFonts w:ascii="仿宋_GB2312" w:eastAsia="仿宋_GB2312" w:hint="eastAsia"/>
          <w:color w:val="000000" w:themeColor="text1"/>
          <w:sz w:val="32"/>
          <w:szCs w:val="32"/>
        </w:rPr>
        <w:t>以创业项目计划书答辩为主，对创业项目及其团队进行考核的比赛，分为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晋级赛</w:t>
      </w:r>
      <w:r w:rsidRPr="00F66A99">
        <w:rPr>
          <w:rFonts w:ascii="仿宋_GB2312" w:eastAsia="仿宋_GB2312" w:hint="eastAsia"/>
          <w:color w:val="000000" w:themeColor="text1"/>
          <w:sz w:val="32"/>
          <w:szCs w:val="32"/>
        </w:rPr>
        <w:t>和决赛。</w:t>
      </w:r>
    </w:p>
    <w:p w:rsidR="0074250C" w:rsidRDefault="0074250C" w:rsidP="0074250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晋级赛：“集训通关”环节突围成功的108强进入晋级赛，</w:t>
      </w:r>
      <w:r>
        <w:rPr>
          <w:rFonts w:ascii="仿宋_GB2312" w:eastAsia="仿宋_GB2312" w:hint="eastAsia"/>
          <w:sz w:val="32"/>
          <w:szCs w:val="32"/>
        </w:rPr>
        <w:lastRenderedPageBreak/>
        <w:t>晋级赛由“营销模拟比拼”与“创业项目路演”两个环节组成，分别占晋级赛成绩的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%，在社会组与高校组中，各产生10强晋级决赛。其中“营销模拟比拼”环节以虚拟商展营销方式为主，在既定的条件内完成规定任务，具体形式以组委会通知为准。</w:t>
      </w:r>
    </w:p>
    <w:p w:rsidR="0074250C" w:rsidRDefault="0074250C" w:rsidP="0074250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决赛：晋级的社会组</w:t>
      </w:r>
      <w:r w:rsidRPr="003973A2">
        <w:rPr>
          <w:rFonts w:ascii="仿宋_GB2312" w:eastAsia="仿宋_GB2312" w:hint="eastAsia"/>
          <w:color w:val="000000" w:themeColor="text1"/>
          <w:sz w:val="32"/>
          <w:szCs w:val="32"/>
        </w:rPr>
        <w:t>10强、高校组10</w:t>
      </w:r>
      <w:r>
        <w:rPr>
          <w:rFonts w:ascii="仿宋_GB2312" w:eastAsia="仿宋_GB2312" w:hint="eastAsia"/>
          <w:sz w:val="32"/>
          <w:szCs w:val="32"/>
        </w:rPr>
        <w:t>强分别进行决赛，决赛以创业项目路演为主。主评审团与大众评审团导师共同评分决定前10名次。</w:t>
      </w:r>
    </w:p>
    <w:p w:rsidR="0074250C" w:rsidRDefault="0074250C" w:rsidP="0074250C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七、奖项设置</w:t>
      </w:r>
    </w:p>
    <w:p w:rsidR="0074250C" w:rsidRDefault="0074250C" w:rsidP="0074250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社会组与高校组各设一等奖</w:t>
      </w:r>
      <w:r w:rsidRPr="009A7BCD">
        <w:rPr>
          <w:rFonts w:ascii="仿宋_GB2312" w:eastAsia="仿宋_GB2312" w:hint="eastAsia"/>
          <w:color w:val="000000" w:themeColor="text1"/>
          <w:sz w:val="32"/>
          <w:szCs w:val="32"/>
        </w:rPr>
        <w:t>1名，二等奖3名，三等奖6名，奖金分别为5万元、1万元、5000</w:t>
      </w:r>
      <w:r>
        <w:rPr>
          <w:rFonts w:ascii="仿宋_GB2312" w:eastAsia="仿宋_GB2312" w:hint="eastAsia"/>
          <w:sz w:val="32"/>
          <w:szCs w:val="32"/>
        </w:rPr>
        <w:t>元，并获得“2016年青岛市大学生创业精英”10强荣誉证书。</w:t>
      </w:r>
    </w:p>
    <w:p w:rsidR="0074250C" w:rsidRDefault="0074250C" w:rsidP="0074250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进入到</w:t>
      </w:r>
      <w:r>
        <w:rPr>
          <w:rFonts w:ascii="仿宋_GB2312" w:eastAsia="仿宋_GB2312" w:hint="eastAsia"/>
          <w:sz w:val="32"/>
          <w:szCs w:val="32"/>
        </w:rPr>
        <w:t>108强的选手，获得“2016年青岛市大学生创业精英”108强荣誉证书。</w:t>
      </w:r>
    </w:p>
    <w:p w:rsidR="0074250C" w:rsidRPr="00371B17" w:rsidRDefault="0074250C" w:rsidP="0074250C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371B17">
        <w:rPr>
          <w:rFonts w:ascii="仿宋_GB2312" w:eastAsia="仿宋_GB2312" w:hint="eastAsia"/>
          <w:sz w:val="32"/>
          <w:szCs w:val="32"/>
        </w:rPr>
        <w:t>设立优秀</w:t>
      </w:r>
      <w:r>
        <w:rPr>
          <w:rFonts w:ascii="仿宋_GB2312" w:eastAsia="仿宋_GB2312" w:hint="eastAsia"/>
          <w:sz w:val="32"/>
          <w:szCs w:val="32"/>
        </w:rPr>
        <w:t>创业孵化中心</w:t>
      </w:r>
      <w:proofErr w:type="gramStart"/>
      <w:r>
        <w:rPr>
          <w:rFonts w:ascii="仿宋_GB2312" w:eastAsia="仿宋_GB2312" w:hint="eastAsia"/>
          <w:sz w:val="32"/>
          <w:szCs w:val="32"/>
        </w:rPr>
        <w:t>及创客基地</w:t>
      </w:r>
      <w:proofErr w:type="gramEnd"/>
      <w:r>
        <w:rPr>
          <w:rFonts w:ascii="仿宋_GB2312" w:eastAsia="仿宋_GB2312" w:hint="eastAsia"/>
          <w:sz w:val="32"/>
          <w:szCs w:val="32"/>
        </w:rPr>
        <w:t>、优秀</w:t>
      </w:r>
      <w:r w:rsidRPr="00371B17">
        <w:rPr>
          <w:rFonts w:ascii="仿宋_GB2312" w:eastAsia="仿宋_GB2312" w:hint="eastAsia"/>
          <w:sz w:val="32"/>
          <w:szCs w:val="32"/>
        </w:rPr>
        <w:t>创业导师、优秀创业工作站、优秀创业</w:t>
      </w:r>
      <w:proofErr w:type="gramStart"/>
      <w:r w:rsidRPr="00371B17">
        <w:rPr>
          <w:rFonts w:ascii="仿宋_GB2312" w:eastAsia="仿宋_GB2312" w:hint="eastAsia"/>
          <w:sz w:val="32"/>
          <w:szCs w:val="32"/>
        </w:rPr>
        <w:t>导师工</w:t>
      </w:r>
      <w:proofErr w:type="gramEnd"/>
      <w:r w:rsidRPr="00371B17">
        <w:rPr>
          <w:rFonts w:ascii="仿宋_GB2312" w:eastAsia="仿宋_GB2312" w:hint="eastAsia"/>
          <w:sz w:val="32"/>
          <w:szCs w:val="32"/>
        </w:rPr>
        <w:t>作坊、优秀组织奖等奖项，并颁发“</w:t>
      </w:r>
      <w:r>
        <w:rPr>
          <w:rFonts w:ascii="仿宋_GB2312" w:eastAsia="仿宋_GB2312" w:hint="eastAsia"/>
          <w:sz w:val="32"/>
          <w:szCs w:val="32"/>
        </w:rPr>
        <w:t>2016</w:t>
      </w:r>
      <w:r w:rsidRPr="00371B17">
        <w:rPr>
          <w:rFonts w:ascii="仿宋_GB2312" w:eastAsia="仿宋_GB2312" w:hint="eastAsia"/>
          <w:sz w:val="32"/>
          <w:szCs w:val="32"/>
        </w:rPr>
        <w:t>年青岛市大学生创业精英BEST计划”相关荣誉证书。</w:t>
      </w:r>
    </w:p>
    <w:p w:rsidR="0074250C" w:rsidRDefault="0074250C" w:rsidP="0074250C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八、培养计划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列入“青岛市大学生创业精英BEST计划”重点培养范围的108</w:t>
      </w:r>
      <w:proofErr w:type="gramStart"/>
      <w:r>
        <w:rPr>
          <w:rFonts w:ascii="仿宋_GB2312" w:eastAsia="仿宋_GB2312" w:hint="eastAsia"/>
          <w:sz w:val="32"/>
          <w:szCs w:val="32"/>
        </w:rPr>
        <w:t>强创业</w:t>
      </w:r>
      <w:proofErr w:type="gramEnd"/>
      <w:r>
        <w:rPr>
          <w:rFonts w:ascii="仿宋_GB2312" w:eastAsia="仿宋_GB2312" w:hint="eastAsia"/>
          <w:sz w:val="32"/>
          <w:szCs w:val="32"/>
        </w:rPr>
        <w:t>项目及其团队，根据需求可享受由市</w:t>
      </w:r>
      <w:proofErr w:type="gramStart"/>
      <w:r>
        <w:rPr>
          <w:rFonts w:ascii="仿宋_GB2312" w:eastAsia="仿宋_GB2312" w:hint="eastAsia"/>
          <w:sz w:val="32"/>
          <w:szCs w:val="32"/>
        </w:rPr>
        <w:t>人社局整合全市</w:t>
      </w:r>
      <w:proofErr w:type="gramEnd"/>
      <w:r>
        <w:rPr>
          <w:rFonts w:ascii="仿宋_GB2312" w:eastAsia="仿宋_GB2312" w:hint="eastAsia"/>
          <w:sz w:val="32"/>
          <w:szCs w:val="32"/>
        </w:rPr>
        <w:t>创业资源提供的长期创业精英培养服务：</w:t>
      </w:r>
    </w:p>
    <w:p w:rsidR="0074250C" w:rsidRDefault="0074250C" w:rsidP="0074250C">
      <w:pPr>
        <w:spacing w:line="56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（一）提供孵化场地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举办专场答辩会，可提供青岛市大学生创业孵化中心办公场地（泰山路35号）享受第一年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、第二年</w:t>
      </w:r>
      <w:r>
        <w:rPr>
          <w:rFonts w:ascii="仿宋_GB2312" w:eastAsia="仿宋_GB2312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、第三年</w:t>
      </w:r>
      <w:r>
        <w:rPr>
          <w:rFonts w:ascii="仿宋_GB2312" w:eastAsia="仿宋_GB2312"/>
          <w:sz w:val="32"/>
          <w:szCs w:val="32"/>
        </w:rPr>
        <w:t>30%</w:t>
      </w:r>
      <w:r>
        <w:rPr>
          <w:rFonts w:ascii="仿宋_GB2312" w:eastAsia="仿宋_GB2312" w:hint="eastAsia"/>
          <w:sz w:val="32"/>
          <w:szCs w:val="32"/>
        </w:rPr>
        <w:lastRenderedPageBreak/>
        <w:t>的房租补贴。同时，也可结合选手需求，优先推荐入驻我市其他孵化基地。</w:t>
      </w:r>
    </w:p>
    <w:p w:rsidR="0074250C" w:rsidRDefault="0074250C" w:rsidP="0074250C">
      <w:pPr>
        <w:numPr>
          <w:ilvl w:val="0"/>
          <w:numId w:val="2"/>
        </w:numPr>
        <w:spacing w:line="56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提供创业导师深度指导</w:t>
      </w:r>
    </w:p>
    <w:p w:rsidR="0074250C" w:rsidRDefault="0074250C" w:rsidP="0074250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按照行业类别，由具备丰富创业经历及创业指导经验的企业家所建立的创业</w:t>
      </w:r>
      <w:proofErr w:type="gramStart"/>
      <w:r>
        <w:rPr>
          <w:rFonts w:ascii="仿宋_GB2312" w:eastAsia="仿宋_GB2312" w:hint="eastAsia"/>
          <w:sz w:val="32"/>
          <w:szCs w:val="32"/>
        </w:rPr>
        <w:t>导师工</w:t>
      </w:r>
      <w:proofErr w:type="gramEnd"/>
      <w:r>
        <w:rPr>
          <w:rFonts w:ascii="仿宋_GB2312" w:eastAsia="仿宋_GB2312" w:hint="eastAsia"/>
          <w:sz w:val="32"/>
          <w:szCs w:val="32"/>
        </w:rPr>
        <w:t>作坊，定期举办专题讲座、专家问诊、导师巡诊等系列活动，为创业项目及团队进行一对一、多对一等多种方式的专业化深度导师辅导，共享导师资源，传授创业经验，加速创业项目落地成长。</w:t>
      </w:r>
    </w:p>
    <w:p w:rsidR="0074250C" w:rsidRDefault="0074250C" w:rsidP="0074250C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（三）提供创业资金扶持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纳入青岛市大学生创业投资基金考察范围，并择优参加“BEST计划”专场项目路演，优先向有关创业投资机构推荐；符合相应条件的，可指导申请最高3万元的一次性（小微）创业补贴和最高45万元的小额担保贷款。</w:t>
      </w:r>
    </w:p>
    <w:p w:rsidR="0074250C" w:rsidRDefault="0074250C" w:rsidP="0074250C">
      <w:pPr>
        <w:spacing w:line="560" w:lineRule="exact"/>
        <w:ind w:firstLineChars="150" w:firstLine="4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（四）提供集中办公服务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符合条件的创业个人可入驻青岛创业启程集中办公区，享受免费个体工商注册、办公工位，并优</w:t>
      </w:r>
      <w:proofErr w:type="gramStart"/>
      <w:r>
        <w:rPr>
          <w:rFonts w:ascii="仿宋_GB2312" w:eastAsia="仿宋_GB2312" w:hint="eastAsia"/>
          <w:sz w:val="32"/>
          <w:szCs w:val="32"/>
        </w:rPr>
        <w:t>享相关</w:t>
      </w:r>
      <w:proofErr w:type="gramEnd"/>
      <w:r>
        <w:rPr>
          <w:rFonts w:ascii="仿宋_GB2312" w:eastAsia="仿宋_GB2312" w:hint="eastAsia"/>
          <w:sz w:val="32"/>
          <w:szCs w:val="32"/>
        </w:rPr>
        <w:t>商务秘书等增值服务。</w:t>
      </w:r>
    </w:p>
    <w:p w:rsidR="0074250C" w:rsidRDefault="0074250C" w:rsidP="0074250C">
      <w:pPr>
        <w:spacing w:line="56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（五）提供创业资源对接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根据选手在创业过程中的实际需求，为其对接由我市30余家创业组织、行业协会、网络平台</w:t>
      </w:r>
      <w:proofErr w:type="gramStart"/>
      <w:r>
        <w:rPr>
          <w:rFonts w:ascii="仿宋_GB2312" w:eastAsia="仿宋_GB2312" w:hint="eastAsia"/>
          <w:sz w:val="32"/>
          <w:szCs w:val="32"/>
        </w:rPr>
        <w:t>等创业</w:t>
      </w:r>
      <w:proofErr w:type="gramEnd"/>
      <w:r>
        <w:rPr>
          <w:rFonts w:ascii="仿宋_GB2312" w:eastAsia="仿宋_GB2312" w:hint="eastAsia"/>
          <w:sz w:val="32"/>
          <w:szCs w:val="32"/>
        </w:rPr>
        <w:t>服务机构提供的特色服务，参与各</w:t>
      </w:r>
      <w:proofErr w:type="gramStart"/>
      <w:r>
        <w:rPr>
          <w:rFonts w:ascii="仿宋_GB2312" w:eastAsia="仿宋_GB2312" w:hint="eastAsia"/>
          <w:sz w:val="32"/>
          <w:szCs w:val="32"/>
        </w:rPr>
        <w:t>类创业</w:t>
      </w:r>
      <w:proofErr w:type="gramEnd"/>
      <w:r>
        <w:rPr>
          <w:rFonts w:ascii="仿宋_GB2312" w:eastAsia="仿宋_GB2312" w:hint="eastAsia"/>
          <w:sz w:val="32"/>
          <w:szCs w:val="32"/>
        </w:rPr>
        <w:t>活动，对接所需创业资源，专享绿色通道优先服务。</w:t>
      </w:r>
    </w:p>
    <w:p w:rsidR="0074250C" w:rsidRDefault="0074250C" w:rsidP="0074250C">
      <w:pPr>
        <w:spacing w:line="56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（六）提供宣传推广服务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列入大赛整体宣传规划，在全市范围内通过报纸、网络、</w:t>
      </w:r>
      <w:r>
        <w:rPr>
          <w:rFonts w:ascii="仿宋_GB2312" w:eastAsia="仿宋_GB2312" w:hint="eastAsia"/>
          <w:sz w:val="32"/>
          <w:szCs w:val="32"/>
        </w:rPr>
        <w:lastRenderedPageBreak/>
        <w:t>电视等媒体进行宣传推广。进行《商机PARTY》杂志特刊专访，并在</w:t>
      </w:r>
      <w:proofErr w:type="gramStart"/>
      <w:r>
        <w:rPr>
          <w:rFonts w:ascii="仿宋_GB2312" w:eastAsia="仿宋_GB2312" w:hint="eastAsia"/>
          <w:sz w:val="32"/>
          <w:szCs w:val="32"/>
        </w:rPr>
        <w:t>“BEST计划”官网主页</w:t>
      </w:r>
      <w:proofErr w:type="gramEnd"/>
      <w:r>
        <w:rPr>
          <w:rFonts w:ascii="仿宋_GB2312" w:eastAsia="仿宋_GB2312" w:hint="eastAsia"/>
          <w:sz w:val="32"/>
          <w:szCs w:val="32"/>
        </w:rPr>
        <w:t>实时动态展示。</w:t>
      </w:r>
    </w:p>
    <w:p w:rsidR="0074250C" w:rsidRPr="00946000" w:rsidRDefault="0074250C" w:rsidP="0074250C">
      <w:pPr>
        <w:spacing w:line="560" w:lineRule="exact"/>
        <w:ind w:firstLine="645"/>
        <w:rPr>
          <w:rFonts w:ascii="楷体_GB2312" w:eastAsia="楷体_GB2312"/>
          <w:color w:val="000000" w:themeColor="text1"/>
          <w:sz w:val="32"/>
          <w:szCs w:val="32"/>
        </w:rPr>
      </w:pPr>
      <w:r w:rsidRPr="00946000">
        <w:rPr>
          <w:rFonts w:ascii="楷体_GB2312" w:eastAsia="楷体_GB2312" w:hint="eastAsia"/>
          <w:color w:val="000000" w:themeColor="text1"/>
          <w:sz w:val="32"/>
          <w:szCs w:val="32"/>
        </w:rPr>
        <w:t>（七）</w:t>
      </w:r>
      <w:r w:rsidRPr="009A2B51">
        <w:rPr>
          <w:rFonts w:ascii="仿宋" w:eastAsia="仿宋" w:hAnsi="仿宋" w:hint="eastAsia"/>
          <w:color w:val="000000" w:themeColor="text1"/>
          <w:sz w:val="32"/>
          <w:szCs w:val="32"/>
        </w:rPr>
        <w:t>社会组和高校组的前三名可以免试进入2017年北京大学创业训练营海尔联合基地训练营，且成为北大校友会成员。</w:t>
      </w:r>
    </w:p>
    <w:p w:rsidR="0074250C" w:rsidRPr="00946000" w:rsidRDefault="0074250C" w:rsidP="0074250C">
      <w:pPr>
        <w:spacing w:line="560" w:lineRule="exact"/>
        <w:ind w:firstLine="645"/>
        <w:rPr>
          <w:rFonts w:ascii="楷体_GB2312" w:eastAsia="楷体_GB2312"/>
          <w:color w:val="000000" w:themeColor="text1"/>
          <w:sz w:val="32"/>
          <w:szCs w:val="32"/>
        </w:rPr>
      </w:pPr>
      <w:r w:rsidRPr="00946000">
        <w:rPr>
          <w:rFonts w:ascii="楷体_GB2312" w:eastAsia="楷体_GB2312" w:hint="eastAsia"/>
          <w:color w:val="000000" w:themeColor="text1"/>
          <w:sz w:val="32"/>
          <w:szCs w:val="32"/>
        </w:rPr>
        <w:t>（八）</w:t>
      </w:r>
      <w:r w:rsidRPr="009A2B51">
        <w:rPr>
          <w:rFonts w:ascii="仿宋" w:eastAsia="仿宋" w:hAnsi="仿宋" w:hint="eastAsia"/>
          <w:color w:val="000000" w:themeColor="text1"/>
          <w:sz w:val="32"/>
          <w:szCs w:val="32"/>
        </w:rPr>
        <w:t>社会组和高校组十强，获得青岛市大学生创业基金的新四板上市辅导及推荐。</w:t>
      </w:r>
    </w:p>
    <w:p w:rsidR="0074250C" w:rsidRDefault="0074250C" w:rsidP="0074250C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九、报名办法</w:t>
      </w:r>
    </w:p>
    <w:p w:rsidR="0074250C" w:rsidRDefault="0074250C" w:rsidP="0074250C">
      <w:pPr>
        <w:spacing w:line="56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（一）报名时间</w:t>
      </w:r>
    </w:p>
    <w:p w:rsidR="0074250C" w:rsidRDefault="0074250C" w:rsidP="007425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高校组报名时间截至7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日;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社会组报名时间截至</w:t>
      </w:r>
      <w:r>
        <w:rPr>
          <w:rFonts w:ascii="仿宋_GB2312" w:eastAsia="仿宋_GB2312" w:hint="eastAsia"/>
          <w:sz w:val="32"/>
          <w:szCs w:val="32"/>
        </w:rPr>
        <w:t>7月30日，</w:t>
      </w:r>
      <w:r>
        <w:rPr>
          <w:rFonts w:ascii="仿宋_GB2312" w:eastAsia="仿宋_GB2312"/>
          <w:sz w:val="32"/>
          <w:szCs w:val="32"/>
        </w:rPr>
        <w:t>具体时间安排及比赛地点大赛组委会另行通知。</w:t>
      </w:r>
    </w:p>
    <w:p w:rsidR="0074250C" w:rsidRDefault="0074250C" w:rsidP="0074250C">
      <w:pPr>
        <w:numPr>
          <w:ilvl w:val="0"/>
          <w:numId w:val="3"/>
        </w:numPr>
        <w:spacing w:line="56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报名方式</w:t>
      </w:r>
    </w:p>
    <w:p w:rsidR="0074250C" w:rsidRDefault="0074250C" w:rsidP="0074250C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高校组在</w:t>
      </w:r>
      <w:proofErr w:type="gramStart"/>
      <w:r>
        <w:rPr>
          <w:rFonts w:ascii="仿宋_GB2312" w:eastAsia="仿宋_GB2312" w:hint="eastAsia"/>
          <w:sz w:val="32"/>
          <w:szCs w:val="32"/>
        </w:rPr>
        <w:t>指定驻</w:t>
      </w:r>
      <w:proofErr w:type="gramEnd"/>
      <w:r>
        <w:rPr>
          <w:rFonts w:ascii="仿宋_GB2312" w:eastAsia="仿宋_GB2312" w:hint="eastAsia"/>
          <w:sz w:val="32"/>
          <w:szCs w:val="32"/>
        </w:rPr>
        <w:t>青高校工作站领取报名表；社会组在所在区市报名点领取报名表，并提交团队成员身份证复印件、学生证或毕业证复印件、一寸彩色照片各两份。已进行工商注册的，提交营业执照副本复印件两份。</w:t>
      </w:r>
    </w:p>
    <w:p w:rsidR="0074250C" w:rsidRDefault="0074250C" w:rsidP="0074250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驻青高校工作站及各区市报名点联系方式可在大赛主页查询。</w:t>
      </w:r>
    </w:p>
    <w:p w:rsidR="0074250C" w:rsidRDefault="0074250C" w:rsidP="0074250C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十、联系方式</w:t>
      </w:r>
    </w:p>
    <w:p w:rsidR="0074250C" w:rsidRPr="00734577" w:rsidRDefault="0074250C" w:rsidP="0074250C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大赛主页：</w:t>
      </w:r>
      <w:hyperlink r:id="rId8" w:history="1">
        <w:r w:rsidRPr="00734577">
          <w:rPr>
            <w:rStyle w:val="a6"/>
            <w:rFonts w:ascii="仿宋_GB2312" w:eastAsia="仿宋_GB2312" w:hint="eastAsia"/>
            <w:color w:val="000000" w:themeColor="text1"/>
            <w:sz w:val="32"/>
            <w:szCs w:val="32"/>
          </w:rPr>
          <w:t>www.chinalect.cn</w:t>
        </w:r>
      </w:hyperlink>
    </w:p>
    <w:p w:rsidR="0074250C" w:rsidRPr="00734577" w:rsidRDefault="0074250C" w:rsidP="0074250C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proofErr w:type="gramStart"/>
      <w:r w:rsidRPr="00734577">
        <w:rPr>
          <w:rFonts w:ascii="仿宋_GB2312" w:eastAsia="仿宋_GB2312" w:hint="eastAsia"/>
          <w:color w:val="000000" w:themeColor="text1"/>
          <w:sz w:val="32"/>
          <w:szCs w:val="32"/>
        </w:rPr>
        <w:t>微信平台</w:t>
      </w:r>
      <w:proofErr w:type="gramEnd"/>
      <w:r w:rsidRPr="00734577">
        <w:rPr>
          <w:rFonts w:ascii="仿宋_GB2312" w:eastAsia="仿宋_GB2312" w:hint="eastAsia"/>
          <w:color w:val="000000" w:themeColor="text1"/>
          <w:sz w:val="32"/>
          <w:szCs w:val="32"/>
        </w:rPr>
        <w:t>账号：共筑伟业</w:t>
      </w:r>
      <w:r w:rsidRPr="00734577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邮箱：</w:t>
      </w:r>
      <w:r w:rsidRPr="00734577">
        <w:rPr>
          <w:rFonts w:ascii="仿宋_GB2312" w:eastAsia="仿宋_GB2312" w:hint="eastAsia"/>
          <w:color w:val="000000" w:themeColor="text1"/>
          <w:sz w:val="32"/>
          <w:szCs w:val="32"/>
        </w:rPr>
        <w:t>qdbest2016@126.com</w:t>
      </w:r>
    </w:p>
    <w:p w:rsidR="0074250C" w:rsidRPr="00223494" w:rsidRDefault="0074250C" w:rsidP="0074250C">
      <w:pPr>
        <w:ind w:firstLine="645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高校组联系人：冯建树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报名咨询电话：</w:t>
      </w:r>
      <w:r>
        <w:rPr>
          <w:rFonts w:ascii="仿宋_GB2312" w:eastAsia="仿宋_GB2312"/>
          <w:sz w:val="32"/>
          <w:szCs w:val="32"/>
        </w:rPr>
        <w:t>0532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80686850</w:t>
      </w:r>
    </w:p>
    <w:p w:rsidR="0074250C" w:rsidRDefault="0074250C" w:rsidP="0074250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社会组联系人：鲁旻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报名咨询电话：</w:t>
      </w:r>
      <w:r>
        <w:rPr>
          <w:rFonts w:ascii="仿宋_GB2312" w:eastAsia="仿宋_GB2312"/>
          <w:sz w:val="32"/>
          <w:szCs w:val="32"/>
        </w:rPr>
        <w:t>1325542</w:t>
      </w:r>
      <w:r w:rsidRPr="00693BE2">
        <w:rPr>
          <w:rFonts w:ascii="仿宋_GB2312" w:eastAsia="仿宋_GB2312"/>
          <w:sz w:val="32"/>
          <w:szCs w:val="32"/>
        </w:rPr>
        <w:t>8643</w:t>
      </w:r>
    </w:p>
    <w:p w:rsidR="00B65A3D" w:rsidRPr="0074250C" w:rsidRDefault="00B65A3D">
      <w:bookmarkStart w:id="0" w:name="_GoBack"/>
      <w:bookmarkEnd w:id="0"/>
    </w:p>
    <w:sectPr w:rsidR="00B65A3D" w:rsidRPr="0074250C">
      <w:footerReference w:type="even" r:id="rId9"/>
      <w:footerReference w:type="default" r:id="rId10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63" w:rsidRDefault="005C3263" w:rsidP="0074250C">
      <w:r>
        <w:separator/>
      </w:r>
    </w:p>
  </w:endnote>
  <w:endnote w:type="continuationSeparator" w:id="0">
    <w:p w:rsidR="005C3263" w:rsidRDefault="005C3263" w:rsidP="0074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B7" w:rsidRDefault="005C326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A5CB7" w:rsidRDefault="005C32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B7" w:rsidRDefault="005C326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4250C">
      <w:rPr>
        <w:rStyle w:val="a5"/>
        <w:noProof/>
      </w:rPr>
      <w:t>1</w:t>
    </w:r>
    <w:r>
      <w:fldChar w:fldCharType="end"/>
    </w:r>
  </w:p>
  <w:p w:rsidR="008A5CB7" w:rsidRDefault="005C32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63" w:rsidRDefault="005C3263" w:rsidP="0074250C">
      <w:r>
        <w:separator/>
      </w:r>
    </w:p>
  </w:footnote>
  <w:footnote w:type="continuationSeparator" w:id="0">
    <w:p w:rsidR="005C3263" w:rsidRDefault="005C3263" w:rsidP="0074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A54C7"/>
    <w:multiLevelType w:val="singleLevel"/>
    <w:tmpl w:val="551A54C7"/>
    <w:lvl w:ilvl="0">
      <w:start w:val="1"/>
      <w:numFmt w:val="decimal"/>
      <w:suff w:val="nothing"/>
      <w:lvlText w:val="%1."/>
      <w:lvlJc w:val="left"/>
    </w:lvl>
  </w:abstractNum>
  <w:abstractNum w:abstractNumId="1">
    <w:nsid w:val="551A71D0"/>
    <w:multiLevelType w:val="singleLevel"/>
    <w:tmpl w:val="551A71D0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51A7CF3"/>
    <w:multiLevelType w:val="singleLevel"/>
    <w:tmpl w:val="551A7CF3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70"/>
    <w:rsid w:val="00136B70"/>
    <w:rsid w:val="005C3263"/>
    <w:rsid w:val="0074250C"/>
    <w:rsid w:val="00B6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50C"/>
    <w:rPr>
      <w:sz w:val="18"/>
      <w:szCs w:val="18"/>
    </w:rPr>
  </w:style>
  <w:style w:type="paragraph" w:styleId="a4">
    <w:name w:val="footer"/>
    <w:basedOn w:val="a"/>
    <w:link w:val="Char0"/>
    <w:unhideWhenUsed/>
    <w:rsid w:val="00742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50C"/>
    <w:rPr>
      <w:sz w:val="18"/>
      <w:szCs w:val="18"/>
    </w:rPr>
  </w:style>
  <w:style w:type="character" w:styleId="a5">
    <w:name w:val="page number"/>
    <w:basedOn w:val="a0"/>
    <w:rsid w:val="0074250C"/>
  </w:style>
  <w:style w:type="character" w:styleId="a6">
    <w:name w:val="Hyperlink"/>
    <w:rsid w:val="0074250C"/>
    <w:rPr>
      <w:color w:val="0000FF"/>
      <w:u w:val="single"/>
    </w:rPr>
  </w:style>
  <w:style w:type="paragraph" w:styleId="a7">
    <w:name w:val="List Paragraph"/>
    <w:basedOn w:val="a"/>
    <w:uiPriority w:val="99"/>
    <w:rsid w:val="007425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50C"/>
    <w:rPr>
      <w:sz w:val="18"/>
      <w:szCs w:val="18"/>
    </w:rPr>
  </w:style>
  <w:style w:type="paragraph" w:styleId="a4">
    <w:name w:val="footer"/>
    <w:basedOn w:val="a"/>
    <w:link w:val="Char0"/>
    <w:unhideWhenUsed/>
    <w:rsid w:val="00742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50C"/>
    <w:rPr>
      <w:sz w:val="18"/>
      <w:szCs w:val="18"/>
    </w:rPr>
  </w:style>
  <w:style w:type="character" w:styleId="a5">
    <w:name w:val="page number"/>
    <w:basedOn w:val="a0"/>
    <w:rsid w:val="0074250C"/>
  </w:style>
  <w:style w:type="character" w:styleId="a6">
    <w:name w:val="Hyperlink"/>
    <w:rsid w:val="0074250C"/>
    <w:rPr>
      <w:color w:val="0000FF"/>
      <w:u w:val="single"/>
    </w:rPr>
  </w:style>
  <w:style w:type="paragraph" w:styleId="a7">
    <w:name w:val="List Paragraph"/>
    <w:basedOn w:val="a"/>
    <w:uiPriority w:val="99"/>
    <w:rsid w:val="007425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lec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2016-06-23T02:23:00Z</dcterms:created>
  <dcterms:modified xsi:type="dcterms:W3CDTF">2016-06-23T02:23:00Z</dcterms:modified>
</cp:coreProperties>
</file>